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5A" w:rsidRPr="007835BA" w:rsidRDefault="00143F5A" w:rsidP="00143F5A">
      <w:pPr>
        <w:shd w:val="clear" w:color="auto" w:fill="FFFFFF"/>
        <w:rPr>
          <w:rFonts w:ascii="Helvetica" w:eastAsia="Times New Roman" w:hAnsi="Helvetica" w:cs="Helvetica"/>
          <w:color w:val="000000"/>
          <w:sz w:val="15"/>
          <w:szCs w:val="15"/>
          <w:lang w:val="sr-Cyrl-RS"/>
        </w:rPr>
      </w:pPr>
    </w:p>
    <w:tbl>
      <w:tblPr>
        <w:tblpPr w:leftFromText="180" w:rightFromText="180" w:vertAnchor="text" w:horzAnchor="margin" w:tblpY="113"/>
        <w:tblW w:w="4503" w:type="dxa"/>
        <w:tblLook w:val="01E0" w:firstRow="1" w:lastRow="1" w:firstColumn="1" w:lastColumn="1" w:noHBand="0" w:noVBand="0"/>
      </w:tblPr>
      <w:tblGrid>
        <w:gridCol w:w="4503"/>
      </w:tblGrid>
      <w:tr w:rsidR="00DC363C" w:rsidRPr="00950158" w:rsidTr="00DC363C">
        <w:tc>
          <w:tcPr>
            <w:tcW w:w="4503" w:type="dxa"/>
          </w:tcPr>
          <w:p w:rsidR="00DC363C" w:rsidRPr="00950158" w:rsidRDefault="00DC363C" w:rsidP="00DC363C">
            <w:pPr>
              <w:jc w:val="center"/>
            </w:pPr>
            <w:r w:rsidRPr="00950158">
              <w:rPr>
                <w:b/>
                <w:noProof/>
              </w:rPr>
              <w:drawing>
                <wp:inline distT="0" distB="0" distL="0" distR="0" wp14:anchorId="03FAFD74" wp14:editId="4ED9FC4B">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DC363C" w:rsidRPr="00214D64" w:rsidTr="00DC363C">
        <w:tc>
          <w:tcPr>
            <w:tcW w:w="4503" w:type="dxa"/>
          </w:tcPr>
          <w:p w:rsidR="00DC363C" w:rsidRPr="00214D64" w:rsidRDefault="00DC363C" w:rsidP="00DC363C">
            <w:pPr>
              <w:jc w:val="center"/>
              <w:rPr>
                <w:lang w:val="ru-RU"/>
              </w:rPr>
            </w:pPr>
            <w:r w:rsidRPr="00214D64">
              <w:rPr>
                <w:lang w:val="ru-RU"/>
              </w:rPr>
              <w:t>Република Србија</w:t>
            </w:r>
          </w:p>
          <w:p w:rsidR="00DC363C" w:rsidRPr="00214D64" w:rsidRDefault="00DC363C" w:rsidP="00DC363C">
            <w:pPr>
              <w:jc w:val="center"/>
              <w:rPr>
                <w:lang w:val="ru-RU"/>
              </w:rPr>
            </w:pPr>
            <w:r w:rsidRPr="00214D64">
              <w:rPr>
                <w:lang w:val="ru-RU"/>
              </w:rPr>
              <w:t xml:space="preserve">МИНИСТАРСТВО ТРГОВИНЕ, </w:t>
            </w:r>
          </w:p>
          <w:p w:rsidR="00DC363C" w:rsidRPr="00214D64" w:rsidRDefault="00DC363C" w:rsidP="00DC363C">
            <w:pPr>
              <w:jc w:val="center"/>
              <w:rPr>
                <w:lang w:val="ru-RU"/>
              </w:rPr>
            </w:pPr>
            <w:r w:rsidRPr="00214D64">
              <w:rPr>
                <w:lang w:val="ru-RU"/>
              </w:rPr>
              <w:t>ТУРИЗМА И ТЕЛЕКОМУНИКАЦИЈА</w:t>
            </w:r>
          </w:p>
          <w:p w:rsidR="00DC363C" w:rsidRPr="001D1838" w:rsidRDefault="00DC363C" w:rsidP="00DC363C">
            <w:pPr>
              <w:jc w:val="center"/>
              <w:rPr>
                <w:lang w:val="sr-Latn-RS"/>
              </w:rPr>
            </w:pPr>
            <w:r w:rsidRPr="00214D64">
              <w:rPr>
                <w:lang w:val="ru-RU"/>
              </w:rPr>
              <w:t xml:space="preserve">Број: </w:t>
            </w:r>
            <w:r w:rsidR="009F3284">
              <w:rPr>
                <w:lang w:val="sr-Cyrl-RS"/>
              </w:rPr>
              <w:t>404-02-174</w:t>
            </w:r>
            <w:r w:rsidR="007F4F95" w:rsidRPr="007F4F95">
              <w:rPr>
                <w:lang w:val="sr-Cyrl-RS"/>
              </w:rPr>
              <w:t>/201</w:t>
            </w:r>
            <w:r w:rsidR="007F4F95" w:rsidRPr="007F4F95">
              <w:t>7</w:t>
            </w:r>
            <w:r w:rsidR="007F4F95" w:rsidRPr="007F4F95">
              <w:rPr>
                <w:lang w:val="sr-Cyrl-RS"/>
              </w:rPr>
              <w:t>-02</w:t>
            </w:r>
            <w:r w:rsidRPr="007F4F95">
              <w:rPr>
                <w:lang w:val="sr-Cyrl-RS"/>
              </w:rPr>
              <w:t>/</w:t>
            </w:r>
            <w:r w:rsidR="003E144E" w:rsidRPr="007F4F95">
              <w:rPr>
                <w:lang w:val="sr-Latn-RS"/>
              </w:rPr>
              <w:t>4</w:t>
            </w:r>
          </w:p>
          <w:p w:rsidR="00DC363C" w:rsidRPr="00214D64" w:rsidRDefault="009F3284" w:rsidP="00DC363C">
            <w:pPr>
              <w:jc w:val="center"/>
              <w:rPr>
                <w:lang w:val="ru-RU"/>
              </w:rPr>
            </w:pPr>
            <w:r>
              <w:t>09.10</w:t>
            </w:r>
            <w:r w:rsidR="007F4F95">
              <w:t>.2017</w:t>
            </w:r>
            <w:r w:rsidR="00DC363C" w:rsidRPr="00214D64">
              <w:rPr>
                <w:lang w:val="ru-RU"/>
              </w:rPr>
              <w:t>. године</w:t>
            </w:r>
          </w:p>
          <w:p w:rsidR="00DC363C" w:rsidRPr="00214D64" w:rsidRDefault="00DC363C" w:rsidP="00DC363C">
            <w:pPr>
              <w:jc w:val="center"/>
              <w:rPr>
                <w:lang w:val="ru-RU"/>
              </w:rPr>
            </w:pPr>
            <w:r w:rsidRPr="00214D64">
              <w:rPr>
                <w:lang w:val="ru-RU"/>
              </w:rPr>
              <w:t>Немањина 22-26</w:t>
            </w:r>
          </w:p>
          <w:p w:rsidR="00DC363C" w:rsidRPr="00214D64" w:rsidRDefault="005431FF" w:rsidP="005431FF">
            <w:pPr>
              <w:rPr>
                <w:lang w:val="ru-RU"/>
              </w:rPr>
            </w:pPr>
            <w:r>
              <w:rPr>
                <w:lang w:val="ru-RU"/>
              </w:rPr>
              <w:t xml:space="preserve">                       </w:t>
            </w:r>
            <w:r w:rsidR="00C3286C">
              <w:rPr>
                <w:lang w:val="ru-RU"/>
              </w:rPr>
              <w:t xml:space="preserve">  </w:t>
            </w:r>
            <w:r w:rsidR="00DC363C" w:rsidRPr="00214D64">
              <w:rPr>
                <w:lang w:val="ru-RU"/>
              </w:rPr>
              <w:t>Б</w:t>
            </w:r>
            <w:r w:rsidR="00DC363C" w:rsidRPr="00214D64">
              <w:rPr>
                <w:rFonts w:ascii="CTimesRoman" w:hAnsi="CTimesRoman" w:cs="CTimesRoman"/>
                <w:lang w:val="ru-RU"/>
              </w:rPr>
              <w:t xml:space="preserve"> </w:t>
            </w:r>
            <w:r w:rsidR="00DC363C" w:rsidRPr="00214D64">
              <w:rPr>
                <w:lang w:val="ru-RU"/>
              </w:rPr>
              <w:t>е</w:t>
            </w:r>
            <w:r w:rsidR="00DC363C" w:rsidRPr="00214D64">
              <w:rPr>
                <w:rFonts w:ascii="CTimesRoman" w:hAnsi="CTimesRoman" w:cs="CTimesRoman"/>
                <w:lang w:val="ru-RU"/>
              </w:rPr>
              <w:t xml:space="preserve"> </w:t>
            </w:r>
            <w:r w:rsidR="00DC363C" w:rsidRPr="00214D64">
              <w:rPr>
                <w:lang w:val="ru-RU"/>
              </w:rPr>
              <w:t>о</w:t>
            </w:r>
            <w:r w:rsidR="00DC363C" w:rsidRPr="00214D64">
              <w:rPr>
                <w:rFonts w:ascii="CTimesRoman" w:hAnsi="CTimesRoman" w:cs="CTimesRoman"/>
                <w:lang w:val="ru-RU"/>
              </w:rPr>
              <w:t xml:space="preserve"> </w:t>
            </w:r>
            <w:r w:rsidR="00DC363C" w:rsidRPr="00214D64">
              <w:rPr>
                <w:lang w:val="ru-RU"/>
              </w:rPr>
              <w:t>г</w:t>
            </w:r>
            <w:r w:rsidR="00DC363C" w:rsidRPr="00214D64">
              <w:rPr>
                <w:rFonts w:ascii="CTimesRoman" w:hAnsi="CTimesRoman" w:cs="CTimesRoman"/>
                <w:lang w:val="ru-RU"/>
              </w:rPr>
              <w:t xml:space="preserve"> </w:t>
            </w:r>
            <w:r w:rsidR="00DC363C" w:rsidRPr="00214D64">
              <w:rPr>
                <w:lang w:val="ru-RU"/>
              </w:rPr>
              <w:t>р</w:t>
            </w:r>
            <w:r w:rsidR="00DC363C" w:rsidRPr="00214D64">
              <w:rPr>
                <w:rFonts w:ascii="CTimesRoman" w:hAnsi="CTimesRoman" w:cs="CTimesRoman"/>
                <w:lang w:val="ru-RU"/>
              </w:rPr>
              <w:t xml:space="preserve"> </w:t>
            </w:r>
            <w:r w:rsidR="00DC363C" w:rsidRPr="00214D64">
              <w:rPr>
                <w:lang w:val="ru-RU"/>
              </w:rPr>
              <w:t>а</w:t>
            </w:r>
            <w:r w:rsidR="00DC363C" w:rsidRPr="00214D64">
              <w:rPr>
                <w:rFonts w:ascii="CTimesRoman" w:hAnsi="CTimesRoman" w:cs="CTimesRoman"/>
                <w:lang w:val="ru-RU"/>
              </w:rPr>
              <w:t xml:space="preserve"> </w:t>
            </w:r>
            <w:r w:rsidR="00DC363C" w:rsidRPr="00214D64">
              <w:rPr>
                <w:lang w:val="ru-RU"/>
              </w:rPr>
              <w:t>д</w:t>
            </w:r>
          </w:p>
        </w:tc>
      </w:tr>
    </w:tbl>
    <w:p w:rsidR="00DC363C" w:rsidRPr="00C14FF2" w:rsidRDefault="00DC363C" w:rsidP="00DC363C">
      <w:pPr>
        <w:rPr>
          <w:rFonts w:ascii="Calibri" w:hAnsi="Calibri"/>
          <w:color w:val="1F497D"/>
          <w:sz w:val="22"/>
          <w:szCs w:val="22"/>
          <w:lang w:val="sr-Cyrl-RS"/>
        </w:rPr>
      </w:pPr>
    </w:p>
    <w:p w:rsidR="00DC363C" w:rsidRPr="00950158" w:rsidRDefault="00DC363C" w:rsidP="00DC363C">
      <w:pPr>
        <w:rPr>
          <w:rFonts w:eastAsia="Times New Roman"/>
          <w:lang w:val="sr-Cyrl-CS"/>
        </w:rPr>
      </w:pPr>
    </w:p>
    <w:p w:rsidR="00DC363C" w:rsidRPr="00950158" w:rsidRDefault="00DC363C" w:rsidP="00DC363C">
      <w:pPr>
        <w:rPr>
          <w:rFonts w:eastAsia="Times New Roman"/>
          <w:lang w:val="sr-Cyrl-CS"/>
        </w:rPr>
      </w:pPr>
    </w:p>
    <w:p w:rsidR="00DC363C" w:rsidRDefault="00DC363C" w:rsidP="00DC363C">
      <w:pPr>
        <w:rPr>
          <w:rFonts w:eastAsia="Times New Roman"/>
          <w:b/>
          <w:lang w:val="sr-Cyrl-RS"/>
        </w:rPr>
      </w:pPr>
    </w:p>
    <w:p w:rsidR="00DC363C" w:rsidRPr="00950158" w:rsidRDefault="00DC363C" w:rsidP="00DC363C">
      <w:pPr>
        <w:ind w:left="1080" w:firstLine="360"/>
        <w:rPr>
          <w:rFonts w:eastAsia="Times New Roman"/>
          <w:b/>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Pr="00127E74" w:rsidRDefault="00DC363C" w:rsidP="00DC363C">
      <w:pPr>
        <w:jc w:val="center"/>
        <w:rPr>
          <w:b/>
          <w:sz w:val="28"/>
          <w:szCs w:val="28"/>
          <w:lang w:val="sr-Cyrl-RS"/>
        </w:rPr>
      </w:pPr>
      <w:r w:rsidRPr="00127E74">
        <w:rPr>
          <w:b/>
          <w:sz w:val="28"/>
          <w:szCs w:val="28"/>
          <w:lang w:val="sr-Cyrl-RS"/>
        </w:rPr>
        <w:t>Одговор</w:t>
      </w:r>
      <w:r w:rsidR="00625190">
        <w:rPr>
          <w:b/>
          <w:sz w:val="28"/>
          <w:szCs w:val="28"/>
          <w:lang w:val="sr-Cyrl-RS"/>
        </w:rPr>
        <w:t xml:space="preserve"> 1</w:t>
      </w:r>
      <w:r w:rsidR="00902631">
        <w:rPr>
          <w:b/>
          <w:sz w:val="28"/>
          <w:szCs w:val="28"/>
          <w:lang w:val="sr-Cyrl-RS"/>
        </w:rPr>
        <w:t xml:space="preserve"> </w:t>
      </w:r>
      <w:r w:rsidRPr="00127E74">
        <w:rPr>
          <w:b/>
          <w:sz w:val="28"/>
          <w:szCs w:val="28"/>
          <w:lang w:val="sr-Cyrl-RS"/>
        </w:rPr>
        <w:t>на захтев за додатне и</w:t>
      </w:r>
      <w:r>
        <w:rPr>
          <w:b/>
          <w:sz w:val="28"/>
          <w:szCs w:val="28"/>
          <w:lang w:val="sr-Cyrl-RS"/>
        </w:rPr>
        <w:t xml:space="preserve">нформације или појашњења у вези </w:t>
      </w:r>
      <w:r w:rsidRPr="00127E74">
        <w:rPr>
          <w:b/>
          <w:sz w:val="28"/>
          <w:szCs w:val="28"/>
          <w:lang w:val="sr-Cyrl-RS"/>
        </w:rPr>
        <w:t>са</w:t>
      </w:r>
      <w:r>
        <w:rPr>
          <w:b/>
          <w:sz w:val="28"/>
          <w:szCs w:val="28"/>
          <w:lang w:val="sr-Cyrl-RS"/>
        </w:rPr>
        <w:t xml:space="preserve"> </w:t>
      </w:r>
      <w:r w:rsidRPr="00127E74">
        <w:rPr>
          <w:b/>
          <w:sz w:val="28"/>
          <w:szCs w:val="28"/>
          <w:lang w:val="sr-Cyrl-RS"/>
        </w:rPr>
        <w:t>припремањем понуде</w:t>
      </w:r>
    </w:p>
    <w:p w:rsidR="00DC363C" w:rsidRDefault="00DC363C" w:rsidP="00DC363C">
      <w:pPr>
        <w:jc w:val="center"/>
        <w:rPr>
          <w:b/>
          <w:lang w:val="sr-Cyrl-RS"/>
        </w:rPr>
      </w:pPr>
    </w:p>
    <w:p w:rsidR="00931D55" w:rsidRPr="002164D7" w:rsidRDefault="00DC363C" w:rsidP="002164D7">
      <w:pPr>
        <w:tabs>
          <w:tab w:val="left" w:pos="284"/>
        </w:tabs>
        <w:jc w:val="both"/>
        <w:rPr>
          <w:kern w:val="16"/>
          <w:highlight w:val="lightGray"/>
          <w:lang w:val="sr-Cyrl-RS"/>
        </w:rPr>
      </w:pPr>
      <w:r>
        <w:rPr>
          <w:b/>
          <w:lang w:val="sr-Cyrl-RS"/>
        </w:rPr>
        <w:tab/>
      </w:r>
    </w:p>
    <w:p w:rsidR="00483AB8" w:rsidRPr="00452BDB" w:rsidRDefault="00931D55" w:rsidP="00452BDB">
      <w:pPr>
        <w:jc w:val="both"/>
        <w:rPr>
          <w:lang w:val="sr-Cyrl-RS"/>
        </w:rPr>
      </w:pPr>
      <w:r w:rsidRPr="002164D7">
        <w:rPr>
          <w:kern w:val="16"/>
          <w:lang w:val="sr-Cyrl-RS"/>
        </w:rPr>
        <w:tab/>
      </w:r>
      <w:r w:rsidR="00DC363C" w:rsidRPr="002164D7">
        <w:rPr>
          <w:kern w:val="16"/>
          <w:lang w:val="sr-Cyrl-RS"/>
        </w:rPr>
        <w:t xml:space="preserve">У складу са чланом 63. став 3. Закона о јавним набавкама („Службени гласник РС” број 124/12, 14/15 и 68/15) достављамо вам  Одговор 1 на захтев за додатним информацијама или појашњењима </w:t>
      </w:r>
      <w:r w:rsidR="003B7091">
        <w:rPr>
          <w:kern w:val="16"/>
          <w:lang w:val="sr-Cyrl-RS"/>
        </w:rPr>
        <w:t xml:space="preserve">у вези са припремањем понуде </w:t>
      </w:r>
      <w:r w:rsidR="0015172E" w:rsidRPr="002164D7">
        <w:rPr>
          <w:kern w:val="16"/>
          <w:lang w:val="sr-Cyrl-RS"/>
        </w:rPr>
        <w:t>у</w:t>
      </w:r>
      <w:r w:rsidR="002164D7" w:rsidRPr="002164D7">
        <w:rPr>
          <w:kern w:val="16"/>
          <w:lang w:val="sr-Latn-RS"/>
        </w:rPr>
        <w:t xml:space="preserve"> </w:t>
      </w:r>
      <w:r w:rsidR="009378C6">
        <w:rPr>
          <w:kern w:val="16"/>
          <w:lang w:val="sr-Cyrl-RS"/>
        </w:rPr>
        <w:t xml:space="preserve">поступку јавне </w:t>
      </w:r>
      <w:proofErr w:type="spellStart"/>
      <w:r w:rsidR="009378C6">
        <w:rPr>
          <w:kern w:val="16"/>
          <w:lang w:val="sr-Cyrl-RS"/>
        </w:rPr>
        <w:t>на</w:t>
      </w:r>
      <w:r w:rsidR="009F3284">
        <w:rPr>
          <w:kern w:val="16"/>
          <w:lang w:val="sr-Cyrl-RS"/>
        </w:rPr>
        <w:t>бавкем</w:t>
      </w:r>
      <w:proofErr w:type="spellEnd"/>
      <w:r w:rsidR="009F3284">
        <w:rPr>
          <w:kern w:val="16"/>
          <w:lang w:val="sr-Cyrl-RS"/>
        </w:rPr>
        <w:t xml:space="preserve"> мале вредности </w:t>
      </w:r>
      <w:r w:rsidR="00F85EE0">
        <w:rPr>
          <w:kern w:val="16"/>
          <w:lang w:val="sr-Cyrl-RS"/>
        </w:rPr>
        <w:t xml:space="preserve">–  </w:t>
      </w:r>
      <w:r w:rsidR="009F3284">
        <w:rPr>
          <w:lang w:val="sr-Cyrl-RS"/>
        </w:rPr>
        <w:t>Услуге штампања</w:t>
      </w:r>
      <w:r w:rsidR="00C44612">
        <w:rPr>
          <w:lang w:val="sr-Cyrl-RS"/>
        </w:rPr>
        <w:t xml:space="preserve"> и пратеће услуге</w:t>
      </w:r>
      <w:r w:rsidR="009F3284">
        <w:rPr>
          <w:lang w:val="sr-Cyrl-RS"/>
        </w:rPr>
        <w:t>, број јавне</w:t>
      </w:r>
      <w:r w:rsidR="00C44612">
        <w:rPr>
          <w:lang w:val="sr-Cyrl-RS"/>
        </w:rPr>
        <w:t xml:space="preserve"> набавке ЈНМВ</w:t>
      </w:r>
      <w:r w:rsidR="009F3284">
        <w:rPr>
          <w:lang w:val="sr-Cyrl-RS"/>
        </w:rPr>
        <w:t>-40</w:t>
      </w:r>
      <w:r w:rsidR="00483AB8">
        <w:rPr>
          <w:lang w:val="sr-Cyrl-RS"/>
        </w:rPr>
        <w:t>/2017.</w:t>
      </w:r>
    </w:p>
    <w:p w:rsidR="00143F5A" w:rsidRDefault="00143F5A" w:rsidP="00483AB8">
      <w:pPr>
        <w:jc w:val="both"/>
        <w:rPr>
          <w:rFonts w:ascii="Helvetica" w:eastAsia="Times New Roman" w:hAnsi="Helvetica" w:cs="Helvetica"/>
          <w:color w:val="000000"/>
          <w:sz w:val="15"/>
          <w:szCs w:val="15"/>
        </w:rPr>
      </w:pPr>
    </w:p>
    <w:p w:rsidR="009F3284" w:rsidRPr="00C44612" w:rsidRDefault="009378C6" w:rsidP="009F3284">
      <w:pPr>
        <w:jc w:val="both"/>
        <w:rPr>
          <w:bCs/>
          <w:kern w:val="16"/>
        </w:rPr>
      </w:pPr>
      <w:r w:rsidRPr="00E40388">
        <w:rPr>
          <w:b/>
          <w:bCs/>
          <w:kern w:val="16"/>
          <w:lang w:val="sr-Cyrl-RS"/>
        </w:rPr>
        <w:t>Питање 1:</w:t>
      </w:r>
      <w:r w:rsidR="007F4F95">
        <w:rPr>
          <w:b/>
          <w:bCs/>
          <w:kern w:val="16"/>
        </w:rPr>
        <w:t xml:space="preserve"> </w:t>
      </w:r>
      <w:r w:rsidR="009F3284" w:rsidRPr="009F3284">
        <w:rPr>
          <w:b/>
          <w:bCs/>
          <w:kern w:val="16"/>
        </w:rPr>
        <w:t xml:space="preserve">- </w:t>
      </w:r>
      <w:r w:rsidR="009F3284" w:rsidRPr="00C44612">
        <w:rPr>
          <w:bCs/>
          <w:kern w:val="16"/>
        </w:rPr>
        <w:t xml:space="preserve">У </w:t>
      </w:r>
      <w:proofErr w:type="spellStart"/>
      <w:r w:rsidR="009F3284" w:rsidRPr="00C44612">
        <w:rPr>
          <w:bCs/>
          <w:kern w:val="16"/>
        </w:rPr>
        <w:t>вези</w:t>
      </w:r>
      <w:proofErr w:type="spellEnd"/>
      <w:r w:rsidR="009F3284" w:rsidRPr="00C44612">
        <w:rPr>
          <w:bCs/>
          <w:kern w:val="16"/>
        </w:rPr>
        <w:t xml:space="preserve"> </w:t>
      </w:r>
      <w:proofErr w:type="spellStart"/>
      <w:r w:rsidR="009F3284" w:rsidRPr="00C44612">
        <w:rPr>
          <w:bCs/>
          <w:kern w:val="16"/>
        </w:rPr>
        <w:t>обрасца</w:t>
      </w:r>
      <w:proofErr w:type="spellEnd"/>
      <w:r w:rsidR="009F3284" w:rsidRPr="00C44612">
        <w:rPr>
          <w:bCs/>
          <w:kern w:val="16"/>
        </w:rPr>
        <w:t xml:space="preserve"> </w:t>
      </w:r>
      <w:proofErr w:type="spellStart"/>
      <w:r w:rsidR="009F3284" w:rsidRPr="00C44612">
        <w:rPr>
          <w:bCs/>
          <w:kern w:val="16"/>
        </w:rPr>
        <w:t>понуде</w:t>
      </w:r>
      <w:proofErr w:type="spellEnd"/>
      <w:r w:rsidR="009F3284" w:rsidRPr="00C44612">
        <w:rPr>
          <w:bCs/>
          <w:kern w:val="16"/>
        </w:rPr>
        <w:t xml:space="preserve"> </w:t>
      </w:r>
      <w:proofErr w:type="spellStart"/>
      <w:r w:rsidR="009F3284" w:rsidRPr="00C44612">
        <w:rPr>
          <w:bCs/>
          <w:kern w:val="16"/>
        </w:rPr>
        <w:t>скрећемо</w:t>
      </w:r>
      <w:proofErr w:type="spellEnd"/>
      <w:r w:rsidR="009F3284" w:rsidRPr="00C44612">
        <w:rPr>
          <w:bCs/>
          <w:kern w:val="16"/>
        </w:rPr>
        <w:t xml:space="preserve"> </w:t>
      </w:r>
      <w:proofErr w:type="spellStart"/>
      <w:r w:rsidR="009F3284" w:rsidRPr="00C44612">
        <w:rPr>
          <w:bCs/>
          <w:kern w:val="16"/>
        </w:rPr>
        <w:t>пажњу</w:t>
      </w:r>
      <w:proofErr w:type="spellEnd"/>
      <w:r w:rsidR="009F3284" w:rsidRPr="00C44612">
        <w:rPr>
          <w:bCs/>
          <w:kern w:val="16"/>
        </w:rPr>
        <w:t xml:space="preserve"> </w:t>
      </w:r>
      <w:proofErr w:type="spellStart"/>
      <w:r w:rsidR="009F3284" w:rsidRPr="00C44612">
        <w:rPr>
          <w:bCs/>
          <w:kern w:val="16"/>
        </w:rPr>
        <w:t>да</w:t>
      </w:r>
      <w:proofErr w:type="spellEnd"/>
      <w:r w:rsidR="009F3284" w:rsidRPr="00C44612">
        <w:rPr>
          <w:bCs/>
          <w:kern w:val="16"/>
        </w:rPr>
        <w:t xml:space="preserve"> </w:t>
      </w:r>
      <w:proofErr w:type="spellStart"/>
      <w:r w:rsidR="009F3284" w:rsidRPr="00C44612">
        <w:rPr>
          <w:bCs/>
          <w:kern w:val="16"/>
        </w:rPr>
        <w:t>су</w:t>
      </w:r>
      <w:proofErr w:type="spellEnd"/>
      <w:r w:rsidR="009F3284" w:rsidRPr="00C44612">
        <w:rPr>
          <w:bCs/>
          <w:kern w:val="16"/>
        </w:rPr>
        <w:t xml:space="preserve"> у </w:t>
      </w:r>
      <w:proofErr w:type="spellStart"/>
      <w:r w:rsidR="009F3284" w:rsidRPr="00C44612">
        <w:rPr>
          <w:bCs/>
          <w:kern w:val="16"/>
        </w:rPr>
        <w:t>једном</w:t>
      </w:r>
      <w:proofErr w:type="spellEnd"/>
      <w:r w:rsidR="009F3284" w:rsidRPr="00C44612">
        <w:rPr>
          <w:bCs/>
          <w:kern w:val="16"/>
        </w:rPr>
        <w:t xml:space="preserve"> </w:t>
      </w:r>
      <w:proofErr w:type="spellStart"/>
      <w:r w:rsidR="009F3284" w:rsidRPr="00C44612">
        <w:rPr>
          <w:bCs/>
          <w:kern w:val="16"/>
        </w:rPr>
        <w:t>обрасцу</w:t>
      </w:r>
      <w:proofErr w:type="spellEnd"/>
      <w:r w:rsidR="009F3284" w:rsidRPr="00C44612">
        <w:rPr>
          <w:bCs/>
          <w:kern w:val="16"/>
        </w:rPr>
        <w:t xml:space="preserve"> </w:t>
      </w:r>
      <w:proofErr w:type="spellStart"/>
      <w:r w:rsidR="009F3284" w:rsidRPr="00C44612">
        <w:rPr>
          <w:bCs/>
          <w:kern w:val="16"/>
        </w:rPr>
        <w:t>набројани</w:t>
      </w:r>
      <w:proofErr w:type="spellEnd"/>
      <w:r w:rsidR="009F3284" w:rsidRPr="00C44612">
        <w:rPr>
          <w:bCs/>
          <w:kern w:val="16"/>
        </w:rPr>
        <w:t xml:space="preserve"> </w:t>
      </w:r>
      <w:proofErr w:type="spellStart"/>
      <w:r w:rsidR="009F3284" w:rsidRPr="00C44612">
        <w:rPr>
          <w:bCs/>
          <w:kern w:val="16"/>
        </w:rPr>
        <w:t>промотивни</w:t>
      </w:r>
      <w:proofErr w:type="spellEnd"/>
      <w:r w:rsidR="009F3284" w:rsidRPr="00C44612">
        <w:rPr>
          <w:bCs/>
          <w:kern w:val="16"/>
        </w:rPr>
        <w:t xml:space="preserve"> </w:t>
      </w:r>
      <w:proofErr w:type="spellStart"/>
      <w:r w:rsidR="009F3284" w:rsidRPr="00C44612">
        <w:rPr>
          <w:bCs/>
          <w:kern w:val="16"/>
        </w:rPr>
        <w:t>материјали</w:t>
      </w:r>
      <w:proofErr w:type="spellEnd"/>
      <w:r w:rsidR="00C44612">
        <w:rPr>
          <w:bCs/>
          <w:kern w:val="16"/>
        </w:rPr>
        <w:t xml:space="preserve"> </w:t>
      </w:r>
      <w:proofErr w:type="spellStart"/>
      <w:r w:rsidR="00C44612">
        <w:rPr>
          <w:bCs/>
          <w:kern w:val="16"/>
        </w:rPr>
        <w:t>као</w:t>
      </w:r>
      <w:proofErr w:type="spellEnd"/>
      <w:r w:rsidR="00C44612">
        <w:rPr>
          <w:bCs/>
          <w:kern w:val="16"/>
        </w:rPr>
        <w:t xml:space="preserve"> </w:t>
      </w:r>
      <w:proofErr w:type="spellStart"/>
      <w:r w:rsidR="00C44612">
        <w:rPr>
          <w:bCs/>
          <w:kern w:val="16"/>
        </w:rPr>
        <w:t>што</w:t>
      </w:r>
      <w:proofErr w:type="spellEnd"/>
      <w:r w:rsidR="00C44612">
        <w:rPr>
          <w:bCs/>
          <w:kern w:val="16"/>
        </w:rPr>
        <w:t xml:space="preserve"> </w:t>
      </w:r>
      <w:proofErr w:type="spellStart"/>
      <w:r w:rsidR="00C44612">
        <w:rPr>
          <w:bCs/>
          <w:kern w:val="16"/>
        </w:rPr>
        <w:t>су</w:t>
      </w:r>
      <w:proofErr w:type="spellEnd"/>
      <w:r w:rsidR="00C44612">
        <w:rPr>
          <w:bCs/>
          <w:kern w:val="16"/>
        </w:rPr>
        <w:t xml:space="preserve"> </w:t>
      </w:r>
      <w:proofErr w:type="spellStart"/>
      <w:r w:rsidR="00C44612">
        <w:rPr>
          <w:bCs/>
          <w:kern w:val="16"/>
        </w:rPr>
        <w:t>хемијске</w:t>
      </w:r>
      <w:proofErr w:type="spellEnd"/>
      <w:r w:rsidR="00C44612">
        <w:rPr>
          <w:bCs/>
          <w:kern w:val="16"/>
        </w:rPr>
        <w:t xml:space="preserve"> </w:t>
      </w:r>
      <w:proofErr w:type="spellStart"/>
      <w:r w:rsidR="00C44612">
        <w:rPr>
          <w:bCs/>
          <w:kern w:val="16"/>
        </w:rPr>
        <w:t>оловке</w:t>
      </w:r>
      <w:proofErr w:type="spellEnd"/>
      <w:r w:rsidR="00C44612">
        <w:rPr>
          <w:bCs/>
          <w:kern w:val="16"/>
        </w:rPr>
        <w:t xml:space="preserve">, </w:t>
      </w:r>
      <w:proofErr w:type="spellStart"/>
      <w:r w:rsidR="00C44612">
        <w:rPr>
          <w:bCs/>
          <w:kern w:val="16"/>
        </w:rPr>
        <w:t>беџ</w:t>
      </w:r>
      <w:r w:rsidR="009F3284" w:rsidRPr="00C44612">
        <w:rPr>
          <w:bCs/>
          <w:kern w:val="16"/>
        </w:rPr>
        <w:t>еви</w:t>
      </w:r>
      <w:proofErr w:type="spellEnd"/>
      <w:r w:rsidR="009F3284" w:rsidRPr="00C44612">
        <w:rPr>
          <w:bCs/>
          <w:kern w:val="16"/>
        </w:rPr>
        <w:t xml:space="preserve">, </w:t>
      </w:r>
      <w:proofErr w:type="spellStart"/>
      <w:r w:rsidR="009F3284" w:rsidRPr="00C44612">
        <w:rPr>
          <w:bCs/>
          <w:kern w:val="16"/>
        </w:rPr>
        <w:t>ролл</w:t>
      </w:r>
      <w:proofErr w:type="spellEnd"/>
      <w:r w:rsidR="009F3284" w:rsidRPr="00C44612">
        <w:rPr>
          <w:bCs/>
          <w:kern w:val="16"/>
        </w:rPr>
        <w:t xml:space="preserve"> </w:t>
      </w:r>
      <w:proofErr w:type="spellStart"/>
      <w:r w:rsidR="009F3284" w:rsidRPr="00C44612">
        <w:rPr>
          <w:bCs/>
          <w:kern w:val="16"/>
        </w:rPr>
        <w:t>уп</w:t>
      </w:r>
      <w:proofErr w:type="spellEnd"/>
      <w:r w:rsidR="009F3284" w:rsidRPr="00C44612">
        <w:rPr>
          <w:bCs/>
          <w:kern w:val="16"/>
        </w:rPr>
        <w:t xml:space="preserve"> </w:t>
      </w:r>
      <w:proofErr w:type="spellStart"/>
      <w:r w:rsidR="009F3284" w:rsidRPr="00C44612">
        <w:rPr>
          <w:bCs/>
          <w:kern w:val="16"/>
        </w:rPr>
        <w:t>банери</w:t>
      </w:r>
      <w:proofErr w:type="spellEnd"/>
      <w:r w:rsidR="009F3284" w:rsidRPr="00C44612">
        <w:rPr>
          <w:bCs/>
          <w:kern w:val="16"/>
        </w:rPr>
        <w:t xml:space="preserve"> </w:t>
      </w:r>
      <w:proofErr w:type="spellStart"/>
      <w:r w:rsidR="009F3284" w:rsidRPr="00C44612">
        <w:rPr>
          <w:bCs/>
          <w:kern w:val="16"/>
        </w:rPr>
        <w:t>заједно</w:t>
      </w:r>
      <w:proofErr w:type="spellEnd"/>
      <w:r w:rsidR="009F3284" w:rsidRPr="00C44612">
        <w:rPr>
          <w:bCs/>
          <w:kern w:val="16"/>
        </w:rPr>
        <w:t xml:space="preserve"> </w:t>
      </w:r>
      <w:proofErr w:type="spellStart"/>
      <w:r w:rsidR="009F3284" w:rsidRPr="00C44612">
        <w:rPr>
          <w:bCs/>
          <w:kern w:val="16"/>
        </w:rPr>
        <w:t>са</w:t>
      </w:r>
      <w:proofErr w:type="spellEnd"/>
      <w:r w:rsidR="009F3284" w:rsidRPr="00C44612">
        <w:rPr>
          <w:bCs/>
          <w:kern w:val="16"/>
        </w:rPr>
        <w:t xml:space="preserve"> </w:t>
      </w:r>
      <w:proofErr w:type="spellStart"/>
      <w:r w:rsidR="009F3284" w:rsidRPr="00C44612">
        <w:rPr>
          <w:bCs/>
          <w:kern w:val="16"/>
        </w:rPr>
        <w:t>штампаним</w:t>
      </w:r>
      <w:proofErr w:type="spellEnd"/>
      <w:r w:rsidR="009F3284" w:rsidRPr="00C44612">
        <w:rPr>
          <w:bCs/>
          <w:kern w:val="16"/>
        </w:rPr>
        <w:t xml:space="preserve"> </w:t>
      </w:r>
      <w:proofErr w:type="spellStart"/>
      <w:r w:rsidR="009F3284" w:rsidRPr="00C44612">
        <w:rPr>
          <w:bCs/>
          <w:kern w:val="16"/>
        </w:rPr>
        <w:t>материјалом</w:t>
      </w:r>
      <w:proofErr w:type="spellEnd"/>
      <w:r w:rsidR="009F3284" w:rsidRPr="00C44612">
        <w:rPr>
          <w:bCs/>
          <w:kern w:val="16"/>
        </w:rPr>
        <w:t xml:space="preserve"> </w:t>
      </w:r>
      <w:proofErr w:type="spellStart"/>
      <w:r w:rsidR="009F3284" w:rsidRPr="00C44612">
        <w:rPr>
          <w:bCs/>
          <w:kern w:val="16"/>
        </w:rPr>
        <w:t>ковертама</w:t>
      </w:r>
      <w:proofErr w:type="spellEnd"/>
      <w:r w:rsidR="009F3284" w:rsidRPr="00C44612">
        <w:rPr>
          <w:bCs/>
          <w:kern w:val="16"/>
        </w:rPr>
        <w:t xml:space="preserve">, </w:t>
      </w:r>
      <w:proofErr w:type="spellStart"/>
      <w:r w:rsidR="009F3284" w:rsidRPr="00C44612">
        <w:rPr>
          <w:bCs/>
          <w:kern w:val="16"/>
        </w:rPr>
        <w:t>дипломама</w:t>
      </w:r>
      <w:proofErr w:type="spellEnd"/>
      <w:r w:rsidR="009F3284" w:rsidRPr="00C44612">
        <w:rPr>
          <w:bCs/>
          <w:kern w:val="16"/>
        </w:rPr>
        <w:t xml:space="preserve">, </w:t>
      </w:r>
      <w:proofErr w:type="spellStart"/>
      <w:r w:rsidR="009F3284" w:rsidRPr="00C44612">
        <w:rPr>
          <w:bCs/>
          <w:kern w:val="16"/>
        </w:rPr>
        <w:t>брошурама</w:t>
      </w:r>
      <w:proofErr w:type="spellEnd"/>
      <w:r w:rsidR="009F3284" w:rsidRPr="00C44612">
        <w:rPr>
          <w:bCs/>
          <w:kern w:val="16"/>
        </w:rPr>
        <w:t xml:space="preserve"> </w:t>
      </w:r>
      <w:proofErr w:type="spellStart"/>
      <w:r w:rsidR="009F3284" w:rsidRPr="00C44612">
        <w:rPr>
          <w:bCs/>
          <w:kern w:val="16"/>
        </w:rPr>
        <w:t>што</w:t>
      </w:r>
      <w:proofErr w:type="spellEnd"/>
      <w:r w:rsidR="009F3284" w:rsidRPr="00C44612">
        <w:rPr>
          <w:bCs/>
          <w:kern w:val="16"/>
        </w:rPr>
        <w:t xml:space="preserve"> </w:t>
      </w:r>
      <w:proofErr w:type="spellStart"/>
      <w:r w:rsidR="009F3284" w:rsidRPr="00C44612">
        <w:rPr>
          <w:bCs/>
          <w:kern w:val="16"/>
        </w:rPr>
        <w:t>представља</w:t>
      </w:r>
      <w:proofErr w:type="spellEnd"/>
      <w:r w:rsidR="009F3284" w:rsidRPr="00C44612">
        <w:rPr>
          <w:bCs/>
          <w:kern w:val="16"/>
        </w:rPr>
        <w:t xml:space="preserve"> </w:t>
      </w:r>
      <w:proofErr w:type="spellStart"/>
      <w:r w:rsidR="009F3284" w:rsidRPr="00C44612">
        <w:rPr>
          <w:bCs/>
          <w:kern w:val="16"/>
          <w:u w:val="single"/>
        </w:rPr>
        <w:t>флагрантно</w:t>
      </w:r>
      <w:proofErr w:type="spellEnd"/>
      <w:r w:rsidR="009F3284" w:rsidRPr="00C44612">
        <w:rPr>
          <w:bCs/>
          <w:kern w:val="16"/>
        </w:rPr>
        <w:t xml:space="preserve"> </w:t>
      </w:r>
      <w:proofErr w:type="spellStart"/>
      <w:r w:rsidR="009F3284" w:rsidRPr="00C44612">
        <w:rPr>
          <w:bCs/>
          <w:kern w:val="16"/>
          <w:u w:val="single"/>
        </w:rPr>
        <w:t>кршење</w:t>
      </w:r>
      <w:proofErr w:type="spellEnd"/>
      <w:r w:rsidR="009F3284" w:rsidRPr="00C44612">
        <w:rPr>
          <w:bCs/>
          <w:kern w:val="16"/>
          <w:u w:val="single"/>
        </w:rPr>
        <w:t xml:space="preserve"> </w:t>
      </w:r>
      <w:proofErr w:type="spellStart"/>
      <w:r w:rsidR="009F3284" w:rsidRPr="00C44612">
        <w:rPr>
          <w:bCs/>
          <w:kern w:val="16"/>
          <w:u w:val="single"/>
        </w:rPr>
        <w:t>члана</w:t>
      </w:r>
      <w:proofErr w:type="spellEnd"/>
      <w:r w:rsidR="009F3284" w:rsidRPr="00C44612">
        <w:rPr>
          <w:bCs/>
          <w:kern w:val="16"/>
          <w:u w:val="single"/>
        </w:rPr>
        <w:t xml:space="preserve"> 77. </w:t>
      </w:r>
      <w:proofErr w:type="spellStart"/>
      <w:r w:rsidR="009F3284" w:rsidRPr="00C44612">
        <w:rPr>
          <w:bCs/>
          <w:kern w:val="16"/>
          <w:u w:val="single"/>
        </w:rPr>
        <w:t>став</w:t>
      </w:r>
      <w:proofErr w:type="spellEnd"/>
      <w:r w:rsidR="009F3284" w:rsidRPr="00C44612">
        <w:rPr>
          <w:bCs/>
          <w:kern w:val="16"/>
          <w:u w:val="single"/>
        </w:rPr>
        <w:t xml:space="preserve"> 6. ЗЈН</w:t>
      </w:r>
      <w:r w:rsidR="009F3284" w:rsidRPr="00C44612">
        <w:rPr>
          <w:bCs/>
          <w:kern w:val="16"/>
        </w:rPr>
        <w:t xml:space="preserve">. </w:t>
      </w:r>
      <w:proofErr w:type="spellStart"/>
      <w:r w:rsidR="009F3284" w:rsidRPr="00C44612">
        <w:rPr>
          <w:bCs/>
          <w:kern w:val="16"/>
        </w:rPr>
        <w:t>Као</w:t>
      </w:r>
      <w:proofErr w:type="spellEnd"/>
      <w:r w:rsidR="009F3284" w:rsidRPr="00C44612">
        <w:rPr>
          <w:bCs/>
          <w:kern w:val="16"/>
        </w:rPr>
        <w:t xml:space="preserve"> </w:t>
      </w:r>
      <w:proofErr w:type="spellStart"/>
      <w:r w:rsidR="009F3284" w:rsidRPr="00C44612">
        <w:rPr>
          <w:bCs/>
          <w:kern w:val="16"/>
        </w:rPr>
        <w:t>доказ</w:t>
      </w:r>
      <w:proofErr w:type="spellEnd"/>
      <w:r w:rsidR="009F3284" w:rsidRPr="00C44612">
        <w:rPr>
          <w:bCs/>
          <w:kern w:val="16"/>
        </w:rPr>
        <w:t xml:space="preserve">/е </w:t>
      </w:r>
      <w:proofErr w:type="spellStart"/>
      <w:r w:rsidR="009F3284" w:rsidRPr="00C44612">
        <w:rPr>
          <w:bCs/>
          <w:kern w:val="16"/>
        </w:rPr>
        <w:t>наведеног</w:t>
      </w:r>
      <w:proofErr w:type="spellEnd"/>
      <w:r w:rsidR="009F3284" w:rsidRPr="00C44612">
        <w:rPr>
          <w:bCs/>
          <w:kern w:val="16"/>
        </w:rPr>
        <w:t xml:space="preserve"> </w:t>
      </w:r>
      <w:proofErr w:type="spellStart"/>
      <w:r w:rsidR="009F3284" w:rsidRPr="00C44612">
        <w:rPr>
          <w:bCs/>
          <w:kern w:val="16"/>
        </w:rPr>
        <w:t>указујемо</w:t>
      </w:r>
      <w:proofErr w:type="spellEnd"/>
      <w:r w:rsidR="009F3284" w:rsidRPr="00C44612">
        <w:rPr>
          <w:bCs/>
          <w:kern w:val="16"/>
        </w:rPr>
        <w:t xml:space="preserve"> </w:t>
      </w:r>
      <w:proofErr w:type="spellStart"/>
      <w:r w:rsidR="009F3284" w:rsidRPr="00C44612">
        <w:rPr>
          <w:bCs/>
          <w:kern w:val="16"/>
        </w:rPr>
        <w:t>на</w:t>
      </w:r>
      <w:proofErr w:type="spellEnd"/>
      <w:r w:rsidR="009F3284" w:rsidRPr="00C44612">
        <w:rPr>
          <w:bCs/>
          <w:kern w:val="16"/>
        </w:rPr>
        <w:t xml:space="preserve"> </w:t>
      </w:r>
      <w:proofErr w:type="spellStart"/>
      <w:r w:rsidR="009F3284" w:rsidRPr="00C44612">
        <w:rPr>
          <w:bCs/>
          <w:kern w:val="16"/>
        </w:rPr>
        <w:t>следеће</w:t>
      </w:r>
      <w:proofErr w:type="spellEnd"/>
      <w:r w:rsidR="009F3284" w:rsidRPr="00C44612">
        <w:rPr>
          <w:bCs/>
          <w:kern w:val="16"/>
        </w:rPr>
        <w:t xml:space="preserve">: </w:t>
      </w:r>
    </w:p>
    <w:p w:rsidR="009F3284" w:rsidRPr="00C44612" w:rsidRDefault="009F3284" w:rsidP="00C44612">
      <w:pPr>
        <w:jc w:val="both"/>
        <w:rPr>
          <w:bCs/>
          <w:kern w:val="16"/>
        </w:rPr>
      </w:pPr>
      <w:proofErr w:type="spellStart"/>
      <w:r w:rsidRPr="00C44612">
        <w:rPr>
          <w:bCs/>
          <w:kern w:val="16"/>
        </w:rPr>
        <w:t>Комплетан</w:t>
      </w:r>
      <w:proofErr w:type="spellEnd"/>
      <w:r w:rsidRPr="00C44612">
        <w:rPr>
          <w:bCs/>
          <w:kern w:val="16"/>
        </w:rPr>
        <w:t xml:space="preserve"> </w:t>
      </w:r>
      <w:proofErr w:type="spellStart"/>
      <w:r w:rsidRPr="00C44612">
        <w:rPr>
          <w:bCs/>
          <w:kern w:val="16"/>
        </w:rPr>
        <w:t>рекламни</w:t>
      </w:r>
      <w:proofErr w:type="spellEnd"/>
      <w:r w:rsidRPr="00C44612">
        <w:rPr>
          <w:bCs/>
          <w:kern w:val="16"/>
        </w:rPr>
        <w:t xml:space="preserve"> </w:t>
      </w:r>
      <w:proofErr w:type="spellStart"/>
      <w:r w:rsidRPr="00C44612">
        <w:rPr>
          <w:bCs/>
          <w:kern w:val="16"/>
        </w:rPr>
        <w:t>материјал</w:t>
      </w:r>
      <w:proofErr w:type="spellEnd"/>
      <w:r w:rsidRPr="00C44612">
        <w:rPr>
          <w:bCs/>
          <w:kern w:val="16"/>
        </w:rPr>
        <w:t xml:space="preserve"> </w:t>
      </w:r>
      <w:proofErr w:type="spellStart"/>
      <w:r w:rsidRPr="00C44612">
        <w:rPr>
          <w:bCs/>
          <w:kern w:val="16"/>
        </w:rPr>
        <w:t>је</w:t>
      </w:r>
      <w:proofErr w:type="spellEnd"/>
      <w:r w:rsidRPr="00C44612">
        <w:rPr>
          <w:bCs/>
          <w:kern w:val="16"/>
        </w:rPr>
        <w:t xml:space="preserve"> </w:t>
      </w:r>
      <w:proofErr w:type="spellStart"/>
      <w:r w:rsidRPr="00C44612">
        <w:rPr>
          <w:bCs/>
          <w:kern w:val="16"/>
        </w:rPr>
        <w:t>спојен</w:t>
      </w:r>
      <w:proofErr w:type="spellEnd"/>
      <w:r w:rsidRPr="00C44612">
        <w:rPr>
          <w:bCs/>
          <w:kern w:val="16"/>
        </w:rPr>
        <w:t xml:space="preserve"> </w:t>
      </w:r>
      <w:proofErr w:type="spellStart"/>
      <w:r w:rsidRPr="00C44612">
        <w:rPr>
          <w:bCs/>
          <w:kern w:val="16"/>
        </w:rPr>
        <w:t>заједно</w:t>
      </w:r>
      <w:proofErr w:type="spellEnd"/>
      <w:r w:rsidRPr="00C44612">
        <w:rPr>
          <w:bCs/>
          <w:kern w:val="16"/>
        </w:rPr>
        <w:t xml:space="preserve"> </w:t>
      </w:r>
      <w:proofErr w:type="spellStart"/>
      <w:r w:rsidRPr="00C44612">
        <w:rPr>
          <w:bCs/>
          <w:kern w:val="16"/>
        </w:rPr>
        <w:t>са</w:t>
      </w:r>
      <w:proofErr w:type="spellEnd"/>
      <w:r w:rsidRPr="00C44612">
        <w:rPr>
          <w:bCs/>
          <w:kern w:val="16"/>
        </w:rPr>
        <w:t xml:space="preserve"> </w:t>
      </w:r>
      <w:proofErr w:type="spellStart"/>
      <w:r w:rsidRPr="00C44612">
        <w:rPr>
          <w:bCs/>
          <w:kern w:val="16"/>
        </w:rPr>
        <w:t>штампаним</w:t>
      </w:r>
      <w:proofErr w:type="spellEnd"/>
      <w:r w:rsidRPr="00C44612">
        <w:rPr>
          <w:bCs/>
          <w:kern w:val="16"/>
        </w:rPr>
        <w:t xml:space="preserve"> </w:t>
      </w:r>
      <w:proofErr w:type="spellStart"/>
      <w:r w:rsidRPr="00C44612">
        <w:rPr>
          <w:bCs/>
          <w:kern w:val="16"/>
        </w:rPr>
        <w:t>материјалом</w:t>
      </w:r>
      <w:proofErr w:type="spellEnd"/>
      <w:r w:rsidRPr="00C44612">
        <w:rPr>
          <w:bCs/>
          <w:kern w:val="16"/>
        </w:rPr>
        <w:t xml:space="preserve"> </w:t>
      </w:r>
      <w:proofErr w:type="spellStart"/>
      <w:r w:rsidRPr="00C44612">
        <w:rPr>
          <w:bCs/>
          <w:kern w:val="16"/>
        </w:rPr>
        <w:t>како</w:t>
      </w:r>
      <w:proofErr w:type="spellEnd"/>
      <w:r w:rsidRPr="00C44612">
        <w:rPr>
          <w:bCs/>
          <w:kern w:val="16"/>
        </w:rPr>
        <w:t xml:space="preserve"> </w:t>
      </w:r>
      <w:proofErr w:type="spellStart"/>
      <w:r w:rsidRPr="00C44612">
        <w:rPr>
          <w:bCs/>
          <w:kern w:val="16"/>
        </w:rPr>
        <w:t>би</w:t>
      </w:r>
      <w:proofErr w:type="spellEnd"/>
      <w:r w:rsidRPr="00C44612">
        <w:rPr>
          <w:bCs/>
          <w:kern w:val="16"/>
        </w:rPr>
        <w:t xml:space="preserve"> </w:t>
      </w:r>
      <w:proofErr w:type="spellStart"/>
      <w:r w:rsidRPr="00C44612">
        <w:rPr>
          <w:bCs/>
          <w:kern w:val="16"/>
        </w:rPr>
        <w:t>једном</w:t>
      </w:r>
      <w:proofErr w:type="spellEnd"/>
      <w:r w:rsidRPr="00C44612">
        <w:rPr>
          <w:bCs/>
          <w:kern w:val="16"/>
        </w:rPr>
        <w:t xml:space="preserve"> </w:t>
      </w:r>
      <w:proofErr w:type="spellStart"/>
      <w:r w:rsidRPr="00C44612">
        <w:rPr>
          <w:bCs/>
          <w:kern w:val="16"/>
        </w:rPr>
        <w:t>понуђачу</w:t>
      </w:r>
      <w:proofErr w:type="spellEnd"/>
      <w:r w:rsidRPr="00C44612">
        <w:rPr>
          <w:bCs/>
          <w:kern w:val="16"/>
        </w:rPr>
        <w:t xml:space="preserve"> </w:t>
      </w:r>
      <w:proofErr w:type="spellStart"/>
      <w:r w:rsidRPr="00C44612">
        <w:rPr>
          <w:bCs/>
          <w:kern w:val="16"/>
        </w:rPr>
        <w:t>направили</w:t>
      </w:r>
      <w:proofErr w:type="spellEnd"/>
      <w:r w:rsidRPr="00C44612">
        <w:rPr>
          <w:bCs/>
          <w:kern w:val="16"/>
        </w:rPr>
        <w:t xml:space="preserve"> </w:t>
      </w:r>
      <w:proofErr w:type="spellStart"/>
      <w:r w:rsidRPr="00C44612">
        <w:rPr>
          <w:bCs/>
          <w:kern w:val="16"/>
        </w:rPr>
        <w:t>услове</w:t>
      </w:r>
      <w:proofErr w:type="spellEnd"/>
      <w:r w:rsidRPr="00C44612">
        <w:rPr>
          <w:bCs/>
          <w:kern w:val="16"/>
        </w:rPr>
        <w:t xml:space="preserve"> </w:t>
      </w:r>
      <w:proofErr w:type="spellStart"/>
      <w:r w:rsidRPr="00C44612">
        <w:rPr>
          <w:bCs/>
          <w:kern w:val="16"/>
        </w:rPr>
        <w:t>које</w:t>
      </w:r>
      <w:proofErr w:type="spellEnd"/>
      <w:r w:rsidRPr="00C44612">
        <w:rPr>
          <w:bCs/>
          <w:kern w:val="16"/>
        </w:rPr>
        <w:t xml:space="preserve"> </w:t>
      </w:r>
      <w:proofErr w:type="spellStart"/>
      <w:r w:rsidRPr="00C44612">
        <w:rPr>
          <w:bCs/>
          <w:kern w:val="16"/>
        </w:rPr>
        <w:t>му</w:t>
      </w:r>
      <w:proofErr w:type="spellEnd"/>
      <w:r w:rsidRPr="00C44612">
        <w:rPr>
          <w:bCs/>
          <w:kern w:val="16"/>
        </w:rPr>
        <w:t xml:space="preserve"> </w:t>
      </w:r>
      <w:proofErr w:type="spellStart"/>
      <w:r w:rsidRPr="00C44612">
        <w:rPr>
          <w:bCs/>
          <w:kern w:val="16"/>
        </w:rPr>
        <w:t>одговарају</w:t>
      </w:r>
      <w:proofErr w:type="spellEnd"/>
      <w:r w:rsidRPr="00C44612">
        <w:rPr>
          <w:bCs/>
          <w:kern w:val="16"/>
        </w:rPr>
        <w:t xml:space="preserve"> а </w:t>
      </w:r>
      <w:proofErr w:type="spellStart"/>
      <w:r w:rsidRPr="00C44612">
        <w:rPr>
          <w:bCs/>
          <w:kern w:val="16"/>
        </w:rPr>
        <w:t>дискриминисали</w:t>
      </w:r>
      <w:proofErr w:type="spellEnd"/>
      <w:r w:rsidRPr="00C44612">
        <w:rPr>
          <w:bCs/>
          <w:kern w:val="16"/>
        </w:rPr>
        <w:t xml:space="preserve"> </w:t>
      </w:r>
      <w:proofErr w:type="spellStart"/>
      <w:r w:rsidRPr="00C44612">
        <w:rPr>
          <w:bCs/>
          <w:kern w:val="16"/>
        </w:rPr>
        <w:t>остале</w:t>
      </w:r>
      <w:proofErr w:type="spellEnd"/>
      <w:r w:rsidRPr="00C44612">
        <w:rPr>
          <w:bCs/>
          <w:kern w:val="16"/>
        </w:rPr>
        <w:t xml:space="preserve"> </w:t>
      </w:r>
      <w:proofErr w:type="spellStart"/>
      <w:r w:rsidRPr="00C44612">
        <w:rPr>
          <w:bCs/>
          <w:kern w:val="16"/>
        </w:rPr>
        <w:t>учеснике</w:t>
      </w:r>
      <w:proofErr w:type="spellEnd"/>
      <w:r w:rsidRPr="00C44612">
        <w:rPr>
          <w:bCs/>
          <w:kern w:val="16"/>
        </w:rPr>
        <w:t>.</w:t>
      </w:r>
      <w:r w:rsidRPr="00C44612">
        <w:rPr>
          <w:bCs/>
          <w:i/>
          <w:kern w:val="16"/>
        </w:rPr>
        <w:t xml:space="preserve"> </w:t>
      </w:r>
      <w:proofErr w:type="gramStart"/>
      <w:r w:rsidRPr="00C44612">
        <w:rPr>
          <w:bCs/>
          <w:kern w:val="16"/>
        </w:rPr>
        <w:t xml:space="preserve">“ </w:t>
      </w:r>
      <w:proofErr w:type="spellStart"/>
      <w:r w:rsidRPr="00C44612">
        <w:rPr>
          <w:bCs/>
          <w:kern w:val="16"/>
        </w:rPr>
        <w:t>представља</w:t>
      </w:r>
      <w:proofErr w:type="spellEnd"/>
      <w:proofErr w:type="gramEnd"/>
      <w:r w:rsidRPr="00C44612">
        <w:rPr>
          <w:bCs/>
          <w:kern w:val="16"/>
        </w:rPr>
        <w:t xml:space="preserve"> </w:t>
      </w:r>
      <w:proofErr w:type="spellStart"/>
      <w:r w:rsidRPr="00C44612">
        <w:rPr>
          <w:bCs/>
          <w:kern w:val="16"/>
        </w:rPr>
        <w:t>директно</w:t>
      </w:r>
      <w:proofErr w:type="spellEnd"/>
      <w:r w:rsidRPr="00C44612">
        <w:rPr>
          <w:bCs/>
          <w:kern w:val="16"/>
        </w:rPr>
        <w:t xml:space="preserve"> </w:t>
      </w:r>
      <w:proofErr w:type="spellStart"/>
      <w:r w:rsidRPr="00C44612">
        <w:rPr>
          <w:bCs/>
          <w:kern w:val="16"/>
        </w:rPr>
        <w:t>кршење</w:t>
      </w:r>
      <w:proofErr w:type="spellEnd"/>
      <w:r w:rsidRPr="00C44612">
        <w:rPr>
          <w:bCs/>
          <w:kern w:val="16"/>
        </w:rPr>
        <w:t xml:space="preserve"> </w:t>
      </w:r>
      <w:proofErr w:type="spellStart"/>
      <w:r w:rsidRPr="00C44612">
        <w:rPr>
          <w:bCs/>
          <w:kern w:val="16"/>
        </w:rPr>
        <w:t>члана</w:t>
      </w:r>
      <w:proofErr w:type="spellEnd"/>
      <w:r w:rsidRPr="00C44612">
        <w:rPr>
          <w:bCs/>
          <w:kern w:val="16"/>
        </w:rPr>
        <w:t xml:space="preserve"> 77. </w:t>
      </w:r>
      <w:proofErr w:type="spellStart"/>
      <w:r w:rsidRPr="00C44612">
        <w:rPr>
          <w:bCs/>
          <w:kern w:val="16"/>
        </w:rPr>
        <w:t>став</w:t>
      </w:r>
      <w:proofErr w:type="spellEnd"/>
      <w:r w:rsidRPr="00C44612">
        <w:rPr>
          <w:bCs/>
          <w:kern w:val="16"/>
        </w:rPr>
        <w:t xml:space="preserve"> 2. </w:t>
      </w:r>
      <w:proofErr w:type="spellStart"/>
      <w:r w:rsidRPr="00C44612">
        <w:rPr>
          <w:bCs/>
          <w:kern w:val="16"/>
        </w:rPr>
        <w:t>тачка</w:t>
      </w:r>
      <w:proofErr w:type="spellEnd"/>
      <w:r w:rsidRPr="00C44612">
        <w:rPr>
          <w:bCs/>
          <w:kern w:val="16"/>
        </w:rPr>
        <w:t xml:space="preserve"> 1). </w:t>
      </w:r>
      <w:proofErr w:type="spellStart"/>
      <w:r w:rsidRPr="00C44612">
        <w:rPr>
          <w:bCs/>
          <w:kern w:val="16"/>
        </w:rPr>
        <w:t>Наведени</w:t>
      </w:r>
      <w:proofErr w:type="spellEnd"/>
      <w:r w:rsidRPr="00C44612">
        <w:rPr>
          <w:bCs/>
          <w:kern w:val="16"/>
        </w:rPr>
        <w:t xml:space="preserve"> </w:t>
      </w:r>
      <w:proofErr w:type="spellStart"/>
      <w:r w:rsidRPr="00C44612">
        <w:rPr>
          <w:bCs/>
          <w:kern w:val="16"/>
        </w:rPr>
        <w:t>закључак</w:t>
      </w:r>
      <w:proofErr w:type="spellEnd"/>
      <w:r w:rsidRPr="00C44612">
        <w:rPr>
          <w:bCs/>
          <w:kern w:val="16"/>
        </w:rPr>
        <w:t xml:space="preserve"> </w:t>
      </w:r>
      <w:proofErr w:type="spellStart"/>
      <w:r w:rsidRPr="00C44612">
        <w:rPr>
          <w:bCs/>
          <w:kern w:val="16"/>
        </w:rPr>
        <w:t>црпимо</w:t>
      </w:r>
      <w:proofErr w:type="spellEnd"/>
      <w:r w:rsidRPr="00C44612">
        <w:rPr>
          <w:bCs/>
          <w:kern w:val="16"/>
        </w:rPr>
        <w:t xml:space="preserve"> </w:t>
      </w:r>
      <w:proofErr w:type="spellStart"/>
      <w:r w:rsidRPr="00C44612">
        <w:rPr>
          <w:bCs/>
          <w:kern w:val="16"/>
        </w:rPr>
        <w:t>из</w:t>
      </w:r>
      <w:proofErr w:type="spellEnd"/>
      <w:r w:rsidRPr="00C44612">
        <w:rPr>
          <w:bCs/>
          <w:kern w:val="16"/>
        </w:rPr>
        <w:t xml:space="preserve"> </w:t>
      </w:r>
      <w:proofErr w:type="spellStart"/>
      <w:r w:rsidRPr="00C44612">
        <w:rPr>
          <w:bCs/>
          <w:kern w:val="16"/>
        </w:rPr>
        <w:t>изворног</w:t>
      </w:r>
      <w:proofErr w:type="spellEnd"/>
      <w:r w:rsidRPr="00C44612">
        <w:rPr>
          <w:bCs/>
          <w:kern w:val="16"/>
        </w:rPr>
        <w:t xml:space="preserve"> и </w:t>
      </w:r>
      <w:proofErr w:type="spellStart"/>
      <w:r w:rsidRPr="00C44612">
        <w:rPr>
          <w:bCs/>
          <w:kern w:val="16"/>
        </w:rPr>
        <w:t>циљног</w:t>
      </w:r>
      <w:proofErr w:type="spellEnd"/>
      <w:r w:rsidRPr="00C44612">
        <w:rPr>
          <w:bCs/>
          <w:kern w:val="16"/>
        </w:rPr>
        <w:t xml:space="preserve"> </w:t>
      </w:r>
      <w:proofErr w:type="spellStart"/>
      <w:r w:rsidRPr="00C44612">
        <w:rPr>
          <w:bCs/>
          <w:kern w:val="16"/>
        </w:rPr>
        <w:t>тумачења</w:t>
      </w:r>
      <w:proofErr w:type="spellEnd"/>
      <w:r w:rsidRPr="00C44612">
        <w:rPr>
          <w:bCs/>
          <w:kern w:val="16"/>
        </w:rPr>
        <w:t xml:space="preserve"> </w:t>
      </w:r>
      <w:proofErr w:type="spellStart"/>
      <w:r w:rsidRPr="00C44612">
        <w:rPr>
          <w:bCs/>
          <w:kern w:val="16"/>
        </w:rPr>
        <w:t>које</w:t>
      </w:r>
      <w:proofErr w:type="spellEnd"/>
      <w:r w:rsidRPr="00C44612">
        <w:rPr>
          <w:bCs/>
          <w:kern w:val="16"/>
        </w:rPr>
        <w:t xml:space="preserve"> </w:t>
      </w:r>
      <w:proofErr w:type="spellStart"/>
      <w:r w:rsidRPr="00C44612">
        <w:rPr>
          <w:bCs/>
          <w:kern w:val="16"/>
        </w:rPr>
        <w:t>је</w:t>
      </w:r>
      <w:proofErr w:type="spellEnd"/>
      <w:r w:rsidRPr="00C44612">
        <w:rPr>
          <w:bCs/>
          <w:kern w:val="16"/>
        </w:rPr>
        <w:t xml:space="preserve"> </w:t>
      </w:r>
      <w:proofErr w:type="spellStart"/>
      <w:r w:rsidRPr="00C44612">
        <w:rPr>
          <w:bCs/>
          <w:kern w:val="16"/>
        </w:rPr>
        <w:t>изнела</w:t>
      </w:r>
      <w:proofErr w:type="spellEnd"/>
      <w:r w:rsidRPr="00C44612">
        <w:rPr>
          <w:bCs/>
          <w:kern w:val="16"/>
        </w:rPr>
        <w:t xml:space="preserve"> </w:t>
      </w:r>
      <w:proofErr w:type="spellStart"/>
      <w:r w:rsidRPr="00C44612">
        <w:rPr>
          <w:bCs/>
          <w:kern w:val="16"/>
        </w:rPr>
        <w:t>Управа</w:t>
      </w:r>
      <w:proofErr w:type="spellEnd"/>
      <w:r w:rsidRPr="00C44612">
        <w:rPr>
          <w:bCs/>
          <w:kern w:val="16"/>
        </w:rPr>
        <w:t xml:space="preserve"> </w:t>
      </w:r>
      <w:proofErr w:type="spellStart"/>
      <w:r w:rsidRPr="00C44612">
        <w:rPr>
          <w:bCs/>
          <w:kern w:val="16"/>
        </w:rPr>
        <w:t>за</w:t>
      </w:r>
      <w:proofErr w:type="spellEnd"/>
      <w:r w:rsidRPr="00C44612">
        <w:rPr>
          <w:bCs/>
          <w:kern w:val="16"/>
        </w:rPr>
        <w:t xml:space="preserve"> </w:t>
      </w:r>
      <w:proofErr w:type="spellStart"/>
      <w:r w:rsidRPr="00C44612">
        <w:rPr>
          <w:bCs/>
          <w:kern w:val="16"/>
        </w:rPr>
        <w:t>јавне</w:t>
      </w:r>
      <w:proofErr w:type="spellEnd"/>
      <w:r w:rsidRPr="00C44612">
        <w:rPr>
          <w:bCs/>
          <w:kern w:val="16"/>
        </w:rPr>
        <w:t xml:space="preserve"> </w:t>
      </w:r>
      <w:proofErr w:type="spellStart"/>
      <w:r w:rsidRPr="00C44612">
        <w:rPr>
          <w:bCs/>
          <w:kern w:val="16"/>
        </w:rPr>
        <w:t>набавке</w:t>
      </w:r>
      <w:proofErr w:type="spellEnd"/>
      <w:r w:rsidRPr="00C44612">
        <w:rPr>
          <w:bCs/>
          <w:kern w:val="16"/>
        </w:rPr>
        <w:t xml:space="preserve"> (у </w:t>
      </w:r>
      <w:proofErr w:type="spellStart"/>
      <w:r w:rsidRPr="00C44612">
        <w:rPr>
          <w:bCs/>
          <w:kern w:val="16"/>
        </w:rPr>
        <w:t>даљем</w:t>
      </w:r>
      <w:proofErr w:type="spellEnd"/>
      <w:r w:rsidRPr="00C44612">
        <w:rPr>
          <w:bCs/>
          <w:kern w:val="16"/>
        </w:rPr>
        <w:t xml:space="preserve"> </w:t>
      </w:r>
      <w:proofErr w:type="spellStart"/>
      <w:r w:rsidRPr="00C44612">
        <w:rPr>
          <w:bCs/>
          <w:kern w:val="16"/>
        </w:rPr>
        <w:t>тексту</w:t>
      </w:r>
      <w:proofErr w:type="spellEnd"/>
      <w:r w:rsidRPr="00C44612">
        <w:rPr>
          <w:bCs/>
          <w:kern w:val="16"/>
        </w:rPr>
        <w:t xml:space="preserve">: УЈН), </w:t>
      </w:r>
      <w:proofErr w:type="spellStart"/>
      <w:r w:rsidRPr="00C44612">
        <w:rPr>
          <w:bCs/>
          <w:kern w:val="16"/>
        </w:rPr>
        <w:t>има</w:t>
      </w:r>
      <w:proofErr w:type="spellEnd"/>
      <w:r w:rsidRPr="00C44612">
        <w:rPr>
          <w:bCs/>
          <w:kern w:val="16"/>
        </w:rPr>
        <w:t xml:space="preserve"> </w:t>
      </w:r>
      <w:proofErr w:type="spellStart"/>
      <w:r w:rsidRPr="00C44612">
        <w:rPr>
          <w:bCs/>
          <w:kern w:val="16"/>
        </w:rPr>
        <w:t>за</w:t>
      </w:r>
      <w:proofErr w:type="spellEnd"/>
      <w:r w:rsidRPr="00C44612">
        <w:rPr>
          <w:bCs/>
          <w:kern w:val="16"/>
        </w:rPr>
        <w:t xml:space="preserve"> </w:t>
      </w:r>
      <w:proofErr w:type="spellStart"/>
      <w:r w:rsidRPr="00C44612">
        <w:rPr>
          <w:bCs/>
          <w:kern w:val="16"/>
        </w:rPr>
        <w:t>последицу</w:t>
      </w:r>
      <w:proofErr w:type="spellEnd"/>
      <w:r w:rsidRPr="00C44612">
        <w:rPr>
          <w:bCs/>
          <w:kern w:val="16"/>
        </w:rPr>
        <w:t xml:space="preserve"> </w:t>
      </w:r>
      <w:proofErr w:type="spellStart"/>
      <w:r w:rsidRPr="00C44612">
        <w:rPr>
          <w:bCs/>
          <w:kern w:val="16"/>
        </w:rPr>
        <w:t>повреду</w:t>
      </w:r>
      <w:proofErr w:type="spellEnd"/>
      <w:r w:rsidRPr="00C44612">
        <w:rPr>
          <w:bCs/>
          <w:kern w:val="16"/>
        </w:rPr>
        <w:t xml:space="preserve"> </w:t>
      </w:r>
      <w:proofErr w:type="spellStart"/>
      <w:r w:rsidRPr="00C44612">
        <w:rPr>
          <w:bCs/>
          <w:kern w:val="16"/>
        </w:rPr>
        <w:t>начела</w:t>
      </w:r>
      <w:proofErr w:type="spellEnd"/>
      <w:r w:rsidRPr="00C44612">
        <w:rPr>
          <w:bCs/>
          <w:kern w:val="16"/>
        </w:rPr>
        <w:t xml:space="preserve"> </w:t>
      </w:r>
      <w:proofErr w:type="spellStart"/>
      <w:r w:rsidRPr="00C44612">
        <w:rPr>
          <w:bCs/>
          <w:kern w:val="16"/>
        </w:rPr>
        <w:t>обезбеђивања</w:t>
      </w:r>
      <w:proofErr w:type="spellEnd"/>
      <w:r w:rsidRPr="00C44612">
        <w:rPr>
          <w:bCs/>
          <w:kern w:val="16"/>
        </w:rPr>
        <w:t xml:space="preserve"> </w:t>
      </w:r>
      <w:proofErr w:type="spellStart"/>
      <w:r w:rsidRPr="00C44612">
        <w:rPr>
          <w:bCs/>
          <w:kern w:val="16"/>
        </w:rPr>
        <w:t>конкуренције</w:t>
      </w:r>
      <w:proofErr w:type="spellEnd"/>
      <w:r w:rsidRPr="00C44612">
        <w:rPr>
          <w:bCs/>
          <w:kern w:val="16"/>
        </w:rPr>
        <w:t xml:space="preserve"> (</w:t>
      </w:r>
      <w:proofErr w:type="spellStart"/>
      <w:r w:rsidRPr="00C44612">
        <w:rPr>
          <w:bCs/>
          <w:kern w:val="16"/>
        </w:rPr>
        <w:t>члан</w:t>
      </w:r>
      <w:proofErr w:type="spellEnd"/>
      <w:r w:rsidRPr="00C44612">
        <w:rPr>
          <w:bCs/>
          <w:kern w:val="16"/>
        </w:rPr>
        <w:t xml:space="preserve"> 10. ЗЈН), </w:t>
      </w:r>
      <w:proofErr w:type="spellStart"/>
      <w:r w:rsidRPr="00C44612">
        <w:rPr>
          <w:bCs/>
          <w:kern w:val="16"/>
        </w:rPr>
        <w:t>коришћењем</w:t>
      </w:r>
      <w:proofErr w:type="spellEnd"/>
      <w:r w:rsidRPr="00C44612">
        <w:rPr>
          <w:bCs/>
          <w:kern w:val="16"/>
        </w:rPr>
        <w:t xml:space="preserve"> </w:t>
      </w:r>
      <w:proofErr w:type="spellStart"/>
      <w:r w:rsidRPr="00C44612">
        <w:rPr>
          <w:bCs/>
          <w:kern w:val="16"/>
        </w:rPr>
        <w:t>дискриминаторских</w:t>
      </w:r>
      <w:proofErr w:type="spellEnd"/>
      <w:r w:rsidRPr="00C44612">
        <w:rPr>
          <w:bCs/>
          <w:kern w:val="16"/>
        </w:rPr>
        <w:t xml:space="preserve"> </w:t>
      </w:r>
      <w:proofErr w:type="spellStart"/>
      <w:r w:rsidRPr="00C44612">
        <w:rPr>
          <w:bCs/>
          <w:kern w:val="16"/>
        </w:rPr>
        <w:t>услова</w:t>
      </w:r>
      <w:proofErr w:type="spellEnd"/>
      <w:r w:rsidRPr="00C44612">
        <w:rPr>
          <w:bCs/>
          <w:kern w:val="16"/>
        </w:rPr>
        <w:t xml:space="preserve">, </w:t>
      </w:r>
      <w:proofErr w:type="spellStart"/>
      <w:r w:rsidRPr="00C44612">
        <w:rPr>
          <w:bCs/>
          <w:kern w:val="16"/>
        </w:rPr>
        <w:t>што</w:t>
      </w:r>
      <w:proofErr w:type="spellEnd"/>
      <w:r w:rsidRPr="00C44612">
        <w:rPr>
          <w:bCs/>
          <w:kern w:val="16"/>
        </w:rPr>
        <w:t xml:space="preserve"> </w:t>
      </w:r>
      <w:proofErr w:type="spellStart"/>
      <w:r w:rsidRPr="00C44612">
        <w:rPr>
          <w:bCs/>
          <w:kern w:val="16"/>
        </w:rPr>
        <w:t>је</w:t>
      </w:r>
      <w:proofErr w:type="spellEnd"/>
      <w:r w:rsidRPr="00C44612">
        <w:rPr>
          <w:bCs/>
          <w:kern w:val="16"/>
        </w:rPr>
        <w:t xml:space="preserve"> </w:t>
      </w:r>
      <w:proofErr w:type="spellStart"/>
      <w:r w:rsidRPr="00C44612">
        <w:rPr>
          <w:bCs/>
          <w:kern w:val="16"/>
        </w:rPr>
        <w:t>управо</w:t>
      </w:r>
      <w:proofErr w:type="spellEnd"/>
      <w:r w:rsidRPr="00C44612">
        <w:rPr>
          <w:bCs/>
          <w:kern w:val="16"/>
        </w:rPr>
        <w:t xml:space="preserve"> </w:t>
      </w:r>
      <w:proofErr w:type="spellStart"/>
      <w:r w:rsidRPr="00C44612">
        <w:rPr>
          <w:bCs/>
          <w:kern w:val="16"/>
        </w:rPr>
        <w:t>случај</w:t>
      </w:r>
      <w:proofErr w:type="spellEnd"/>
      <w:r w:rsidRPr="00C44612">
        <w:rPr>
          <w:bCs/>
          <w:kern w:val="16"/>
        </w:rPr>
        <w:t xml:space="preserve"> у </w:t>
      </w:r>
      <w:proofErr w:type="spellStart"/>
      <w:r w:rsidRPr="00C44612">
        <w:rPr>
          <w:bCs/>
          <w:kern w:val="16"/>
        </w:rPr>
        <w:t>предметној</w:t>
      </w:r>
      <w:proofErr w:type="spellEnd"/>
      <w:r w:rsidRPr="00C44612">
        <w:rPr>
          <w:bCs/>
          <w:kern w:val="16"/>
        </w:rPr>
        <w:t xml:space="preserve"> </w:t>
      </w:r>
      <w:proofErr w:type="spellStart"/>
      <w:r w:rsidRPr="00C44612">
        <w:rPr>
          <w:bCs/>
          <w:kern w:val="16"/>
        </w:rPr>
        <w:t>набавци</w:t>
      </w:r>
      <w:proofErr w:type="spellEnd"/>
      <w:r w:rsidRPr="00C44612">
        <w:rPr>
          <w:bCs/>
          <w:kern w:val="16"/>
        </w:rPr>
        <w:t xml:space="preserve">. </w:t>
      </w:r>
    </w:p>
    <w:p w:rsidR="009F3284" w:rsidRPr="00C44612" w:rsidRDefault="009F3284" w:rsidP="009F3284">
      <w:pPr>
        <w:jc w:val="both"/>
        <w:rPr>
          <w:bCs/>
          <w:kern w:val="16"/>
        </w:rPr>
      </w:pPr>
      <w:r w:rsidRPr="00C44612">
        <w:rPr>
          <w:bCs/>
          <w:kern w:val="16"/>
        </w:rPr>
        <w:t xml:space="preserve"> </w:t>
      </w:r>
      <w:proofErr w:type="spellStart"/>
      <w:r w:rsidRPr="00C44612">
        <w:rPr>
          <w:bCs/>
          <w:kern w:val="16"/>
          <w:u w:val="single"/>
        </w:rPr>
        <w:t>Предлог</w:t>
      </w:r>
      <w:proofErr w:type="spellEnd"/>
      <w:r w:rsidRPr="00C44612">
        <w:rPr>
          <w:bCs/>
          <w:kern w:val="16"/>
          <w:u w:val="single"/>
        </w:rPr>
        <w:t>:</w:t>
      </w:r>
      <w:r w:rsidRPr="00C44612">
        <w:rPr>
          <w:bCs/>
          <w:kern w:val="16"/>
        </w:rPr>
        <w:t xml:space="preserve"> </w:t>
      </w:r>
      <w:proofErr w:type="spellStart"/>
      <w:r w:rsidRPr="00C44612">
        <w:rPr>
          <w:bCs/>
          <w:kern w:val="16"/>
        </w:rPr>
        <w:t>Изменити</w:t>
      </w:r>
      <w:proofErr w:type="spellEnd"/>
      <w:r w:rsidRPr="00C44612">
        <w:rPr>
          <w:bCs/>
          <w:kern w:val="16"/>
        </w:rPr>
        <w:t xml:space="preserve"> </w:t>
      </w:r>
      <w:proofErr w:type="spellStart"/>
      <w:r w:rsidRPr="00C44612">
        <w:rPr>
          <w:bCs/>
          <w:kern w:val="16"/>
        </w:rPr>
        <w:t>конкурсну</w:t>
      </w:r>
      <w:proofErr w:type="spellEnd"/>
      <w:r w:rsidRPr="00C44612">
        <w:rPr>
          <w:bCs/>
          <w:kern w:val="16"/>
        </w:rPr>
        <w:t xml:space="preserve"> </w:t>
      </w:r>
      <w:proofErr w:type="spellStart"/>
      <w:r w:rsidRPr="00C44612">
        <w:rPr>
          <w:bCs/>
          <w:kern w:val="16"/>
        </w:rPr>
        <w:t>документацију</w:t>
      </w:r>
      <w:proofErr w:type="spellEnd"/>
      <w:r w:rsidRPr="00C44612">
        <w:rPr>
          <w:bCs/>
          <w:kern w:val="16"/>
        </w:rPr>
        <w:t xml:space="preserve"> у </w:t>
      </w:r>
      <w:proofErr w:type="spellStart"/>
      <w:r w:rsidRPr="00C44612">
        <w:rPr>
          <w:bCs/>
          <w:kern w:val="16"/>
        </w:rPr>
        <w:t>том</w:t>
      </w:r>
      <w:proofErr w:type="spellEnd"/>
      <w:r w:rsidRPr="00C44612">
        <w:rPr>
          <w:bCs/>
          <w:kern w:val="16"/>
        </w:rPr>
        <w:t xml:space="preserve"> </w:t>
      </w:r>
      <w:proofErr w:type="spellStart"/>
      <w:r w:rsidRPr="00C44612">
        <w:rPr>
          <w:bCs/>
          <w:kern w:val="16"/>
        </w:rPr>
        <w:t>делу</w:t>
      </w:r>
      <w:proofErr w:type="spellEnd"/>
      <w:r w:rsidRPr="00C44612">
        <w:rPr>
          <w:bCs/>
          <w:kern w:val="16"/>
        </w:rPr>
        <w:t xml:space="preserve"> </w:t>
      </w:r>
      <w:proofErr w:type="spellStart"/>
      <w:r w:rsidRPr="00C44612">
        <w:rPr>
          <w:bCs/>
          <w:kern w:val="16"/>
        </w:rPr>
        <w:t>на</w:t>
      </w:r>
      <w:proofErr w:type="spellEnd"/>
      <w:r w:rsidRPr="00C44612">
        <w:rPr>
          <w:bCs/>
          <w:kern w:val="16"/>
        </w:rPr>
        <w:t xml:space="preserve"> </w:t>
      </w:r>
      <w:proofErr w:type="spellStart"/>
      <w:r w:rsidRPr="00C44612">
        <w:rPr>
          <w:bCs/>
          <w:kern w:val="16"/>
        </w:rPr>
        <w:t>начин</w:t>
      </w:r>
      <w:proofErr w:type="spellEnd"/>
      <w:r w:rsidRPr="00C44612">
        <w:rPr>
          <w:bCs/>
          <w:kern w:val="16"/>
        </w:rPr>
        <w:t xml:space="preserve"> </w:t>
      </w:r>
      <w:proofErr w:type="spellStart"/>
      <w:r w:rsidRPr="00C44612">
        <w:rPr>
          <w:bCs/>
          <w:kern w:val="16"/>
        </w:rPr>
        <w:t>да</w:t>
      </w:r>
      <w:proofErr w:type="spellEnd"/>
      <w:r w:rsidRPr="00C44612">
        <w:rPr>
          <w:bCs/>
          <w:kern w:val="16"/>
        </w:rPr>
        <w:t xml:space="preserve"> </w:t>
      </w:r>
      <w:proofErr w:type="spellStart"/>
      <w:r w:rsidRPr="00C44612">
        <w:rPr>
          <w:bCs/>
          <w:kern w:val="16"/>
        </w:rPr>
        <w:t>се</w:t>
      </w:r>
      <w:proofErr w:type="spellEnd"/>
      <w:r w:rsidRPr="00C44612">
        <w:rPr>
          <w:bCs/>
          <w:kern w:val="16"/>
        </w:rPr>
        <w:t xml:space="preserve"> </w:t>
      </w:r>
      <w:proofErr w:type="spellStart"/>
      <w:r w:rsidRPr="00C44612">
        <w:rPr>
          <w:bCs/>
          <w:kern w:val="16"/>
        </w:rPr>
        <w:t>обезбеди</w:t>
      </w:r>
      <w:proofErr w:type="spellEnd"/>
      <w:r w:rsidRPr="00C44612">
        <w:rPr>
          <w:bCs/>
          <w:kern w:val="16"/>
        </w:rPr>
        <w:t xml:space="preserve"> </w:t>
      </w:r>
      <w:proofErr w:type="spellStart"/>
      <w:r w:rsidRPr="00C44612">
        <w:rPr>
          <w:bCs/>
          <w:kern w:val="16"/>
        </w:rPr>
        <w:t>конкуренција</w:t>
      </w:r>
      <w:proofErr w:type="spellEnd"/>
      <w:r w:rsidRPr="00C44612">
        <w:rPr>
          <w:bCs/>
          <w:kern w:val="16"/>
        </w:rPr>
        <w:t xml:space="preserve">, </w:t>
      </w:r>
      <w:proofErr w:type="spellStart"/>
      <w:r w:rsidRPr="00C44612">
        <w:rPr>
          <w:bCs/>
          <w:kern w:val="16"/>
        </w:rPr>
        <w:t>односно</w:t>
      </w:r>
      <w:proofErr w:type="spellEnd"/>
      <w:r w:rsidRPr="00C44612">
        <w:rPr>
          <w:bCs/>
          <w:kern w:val="16"/>
        </w:rPr>
        <w:t xml:space="preserve"> </w:t>
      </w:r>
      <w:proofErr w:type="spellStart"/>
      <w:r w:rsidRPr="00C44612">
        <w:rPr>
          <w:bCs/>
          <w:kern w:val="16"/>
        </w:rPr>
        <w:t>раздвојити</w:t>
      </w:r>
      <w:proofErr w:type="spellEnd"/>
      <w:r w:rsidRPr="00C44612">
        <w:rPr>
          <w:bCs/>
          <w:kern w:val="16"/>
        </w:rPr>
        <w:t xml:space="preserve"> </w:t>
      </w:r>
      <w:proofErr w:type="spellStart"/>
      <w:r w:rsidRPr="00C44612">
        <w:rPr>
          <w:bCs/>
          <w:kern w:val="16"/>
        </w:rPr>
        <w:t>рекламни</w:t>
      </w:r>
      <w:proofErr w:type="spellEnd"/>
      <w:r w:rsidRPr="00C44612">
        <w:rPr>
          <w:bCs/>
          <w:kern w:val="16"/>
        </w:rPr>
        <w:t xml:space="preserve"> </w:t>
      </w:r>
      <w:proofErr w:type="spellStart"/>
      <w:r w:rsidRPr="00C44612">
        <w:rPr>
          <w:bCs/>
          <w:kern w:val="16"/>
        </w:rPr>
        <w:t>од</w:t>
      </w:r>
      <w:proofErr w:type="spellEnd"/>
      <w:r w:rsidRPr="00C44612">
        <w:rPr>
          <w:bCs/>
          <w:kern w:val="16"/>
        </w:rPr>
        <w:t xml:space="preserve"> </w:t>
      </w:r>
      <w:proofErr w:type="spellStart"/>
      <w:r w:rsidRPr="00C44612">
        <w:rPr>
          <w:bCs/>
          <w:kern w:val="16"/>
        </w:rPr>
        <w:t>штампаном</w:t>
      </w:r>
      <w:proofErr w:type="spellEnd"/>
      <w:r w:rsidRPr="00C44612">
        <w:rPr>
          <w:bCs/>
          <w:kern w:val="16"/>
        </w:rPr>
        <w:t xml:space="preserve"> </w:t>
      </w:r>
      <w:proofErr w:type="spellStart"/>
      <w:r w:rsidRPr="00C44612">
        <w:rPr>
          <w:bCs/>
          <w:kern w:val="16"/>
        </w:rPr>
        <w:t>материјала</w:t>
      </w:r>
      <w:proofErr w:type="spellEnd"/>
      <w:r w:rsidRPr="00C44612">
        <w:rPr>
          <w:bCs/>
          <w:kern w:val="16"/>
        </w:rPr>
        <w:t xml:space="preserve"> </w:t>
      </w:r>
      <w:proofErr w:type="spellStart"/>
      <w:r w:rsidRPr="00C44612">
        <w:rPr>
          <w:bCs/>
          <w:kern w:val="16"/>
        </w:rPr>
        <w:t>по</w:t>
      </w:r>
      <w:proofErr w:type="spellEnd"/>
      <w:r w:rsidRPr="00C44612">
        <w:rPr>
          <w:bCs/>
          <w:kern w:val="16"/>
        </w:rPr>
        <w:t xml:space="preserve"> </w:t>
      </w:r>
      <w:proofErr w:type="spellStart"/>
      <w:r w:rsidRPr="00C44612">
        <w:rPr>
          <w:bCs/>
          <w:kern w:val="16"/>
        </w:rPr>
        <w:t>партијама</w:t>
      </w:r>
      <w:proofErr w:type="spellEnd"/>
      <w:r w:rsidRPr="00C44612">
        <w:rPr>
          <w:bCs/>
          <w:kern w:val="16"/>
        </w:rPr>
        <w:t xml:space="preserve"> и </w:t>
      </w:r>
      <w:proofErr w:type="spellStart"/>
      <w:r w:rsidRPr="00C44612">
        <w:rPr>
          <w:bCs/>
          <w:kern w:val="16"/>
        </w:rPr>
        <w:t>дефинисати</w:t>
      </w:r>
      <w:proofErr w:type="spellEnd"/>
      <w:r w:rsidRPr="00C44612">
        <w:rPr>
          <w:bCs/>
          <w:kern w:val="16"/>
        </w:rPr>
        <w:t xml:space="preserve"> </w:t>
      </w:r>
      <w:proofErr w:type="spellStart"/>
      <w:r w:rsidRPr="00C44612">
        <w:rPr>
          <w:bCs/>
          <w:kern w:val="16"/>
        </w:rPr>
        <w:t>услове</w:t>
      </w:r>
      <w:proofErr w:type="spellEnd"/>
      <w:r w:rsidRPr="00C44612">
        <w:rPr>
          <w:bCs/>
          <w:kern w:val="16"/>
        </w:rPr>
        <w:t xml:space="preserve"> </w:t>
      </w:r>
      <w:proofErr w:type="spellStart"/>
      <w:r w:rsidRPr="00C44612">
        <w:rPr>
          <w:bCs/>
          <w:kern w:val="16"/>
        </w:rPr>
        <w:t>за</w:t>
      </w:r>
      <w:proofErr w:type="spellEnd"/>
      <w:r w:rsidRPr="00C44612">
        <w:rPr>
          <w:bCs/>
          <w:kern w:val="16"/>
        </w:rPr>
        <w:t xml:space="preserve"> </w:t>
      </w:r>
      <w:proofErr w:type="spellStart"/>
      <w:r w:rsidRPr="00C44612">
        <w:rPr>
          <w:bCs/>
          <w:kern w:val="16"/>
        </w:rPr>
        <w:t>обе</w:t>
      </w:r>
      <w:proofErr w:type="spellEnd"/>
      <w:r w:rsidRPr="00C44612">
        <w:rPr>
          <w:bCs/>
          <w:kern w:val="16"/>
        </w:rPr>
        <w:t xml:space="preserve"> </w:t>
      </w:r>
      <w:proofErr w:type="spellStart"/>
      <w:r w:rsidRPr="00C44612">
        <w:rPr>
          <w:bCs/>
          <w:kern w:val="16"/>
        </w:rPr>
        <w:t>партије</w:t>
      </w:r>
      <w:proofErr w:type="spellEnd"/>
      <w:r w:rsidRPr="00C44612">
        <w:rPr>
          <w:bCs/>
          <w:kern w:val="16"/>
        </w:rPr>
        <w:t xml:space="preserve"> </w:t>
      </w:r>
      <w:proofErr w:type="spellStart"/>
      <w:r w:rsidRPr="00C44612">
        <w:rPr>
          <w:bCs/>
          <w:kern w:val="16"/>
        </w:rPr>
        <w:t>засебно</w:t>
      </w:r>
      <w:proofErr w:type="spellEnd"/>
      <w:r w:rsidRPr="00C44612">
        <w:rPr>
          <w:bCs/>
          <w:kern w:val="16"/>
        </w:rPr>
        <w:t xml:space="preserve"> </w:t>
      </w:r>
      <w:proofErr w:type="spellStart"/>
      <w:r w:rsidRPr="00C44612">
        <w:rPr>
          <w:bCs/>
          <w:kern w:val="16"/>
        </w:rPr>
        <w:t>како</w:t>
      </w:r>
      <w:proofErr w:type="spellEnd"/>
      <w:r w:rsidRPr="00C44612">
        <w:rPr>
          <w:bCs/>
          <w:kern w:val="16"/>
        </w:rPr>
        <w:t xml:space="preserve"> </w:t>
      </w:r>
      <w:proofErr w:type="spellStart"/>
      <w:r w:rsidRPr="00C44612">
        <w:rPr>
          <w:bCs/>
          <w:kern w:val="16"/>
        </w:rPr>
        <w:t>би</w:t>
      </w:r>
      <w:proofErr w:type="spellEnd"/>
      <w:r w:rsidRPr="00C44612">
        <w:rPr>
          <w:bCs/>
          <w:kern w:val="16"/>
        </w:rPr>
        <w:t xml:space="preserve"> </w:t>
      </w:r>
      <w:proofErr w:type="spellStart"/>
      <w:r w:rsidRPr="00C44612">
        <w:rPr>
          <w:bCs/>
          <w:kern w:val="16"/>
        </w:rPr>
        <w:t>се</w:t>
      </w:r>
      <w:proofErr w:type="spellEnd"/>
      <w:r w:rsidRPr="00C44612">
        <w:rPr>
          <w:bCs/>
          <w:kern w:val="16"/>
        </w:rPr>
        <w:t xml:space="preserve"> </w:t>
      </w:r>
      <w:proofErr w:type="spellStart"/>
      <w:r w:rsidRPr="00C44612">
        <w:rPr>
          <w:bCs/>
          <w:kern w:val="16"/>
        </w:rPr>
        <w:t>уклопили</w:t>
      </w:r>
      <w:proofErr w:type="spellEnd"/>
      <w:r w:rsidRPr="00C44612">
        <w:rPr>
          <w:bCs/>
          <w:kern w:val="16"/>
        </w:rPr>
        <w:t xml:space="preserve"> </w:t>
      </w:r>
      <w:proofErr w:type="spellStart"/>
      <w:r w:rsidRPr="00C44612">
        <w:rPr>
          <w:bCs/>
          <w:kern w:val="16"/>
        </w:rPr>
        <w:t>са</w:t>
      </w:r>
      <w:proofErr w:type="spellEnd"/>
      <w:r w:rsidRPr="00C44612">
        <w:rPr>
          <w:bCs/>
          <w:kern w:val="16"/>
        </w:rPr>
        <w:t xml:space="preserve"> </w:t>
      </w:r>
      <w:proofErr w:type="spellStart"/>
      <w:r w:rsidRPr="00C44612">
        <w:rPr>
          <w:bCs/>
          <w:kern w:val="16"/>
        </w:rPr>
        <w:t>тумачењем</w:t>
      </w:r>
      <w:proofErr w:type="spellEnd"/>
      <w:r w:rsidRPr="00C44612">
        <w:rPr>
          <w:bCs/>
          <w:kern w:val="16"/>
        </w:rPr>
        <w:t xml:space="preserve"> УЈН у </w:t>
      </w:r>
      <w:proofErr w:type="spellStart"/>
      <w:r w:rsidRPr="00C44612">
        <w:rPr>
          <w:bCs/>
          <w:kern w:val="16"/>
        </w:rPr>
        <w:t>том</w:t>
      </w:r>
      <w:proofErr w:type="spellEnd"/>
      <w:r w:rsidRPr="00C44612">
        <w:rPr>
          <w:bCs/>
          <w:kern w:val="16"/>
        </w:rPr>
        <w:t xml:space="preserve"> </w:t>
      </w:r>
      <w:proofErr w:type="spellStart"/>
      <w:r w:rsidRPr="00C44612">
        <w:rPr>
          <w:bCs/>
          <w:kern w:val="16"/>
        </w:rPr>
        <w:t>погледу</w:t>
      </w:r>
      <w:proofErr w:type="spellEnd"/>
      <w:r w:rsidRPr="00C44612">
        <w:rPr>
          <w:bCs/>
          <w:kern w:val="16"/>
        </w:rPr>
        <w:t xml:space="preserve"> и </w:t>
      </w:r>
      <w:proofErr w:type="spellStart"/>
      <w:r w:rsidRPr="00C44612">
        <w:rPr>
          <w:bCs/>
          <w:kern w:val="16"/>
        </w:rPr>
        <w:t>наведеним</w:t>
      </w:r>
      <w:proofErr w:type="spellEnd"/>
      <w:r w:rsidRPr="00C44612">
        <w:rPr>
          <w:bCs/>
          <w:kern w:val="16"/>
        </w:rPr>
        <w:t xml:space="preserve"> </w:t>
      </w:r>
      <w:proofErr w:type="spellStart"/>
      <w:r w:rsidRPr="00C44612">
        <w:rPr>
          <w:bCs/>
          <w:kern w:val="16"/>
        </w:rPr>
        <w:t>Решењем</w:t>
      </w:r>
      <w:proofErr w:type="spellEnd"/>
      <w:r w:rsidRPr="00C44612">
        <w:rPr>
          <w:bCs/>
          <w:kern w:val="16"/>
        </w:rPr>
        <w:t xml:space="preserve"> </w:t>
      </w:r>
      <w:proofErr w:type="spellStart"/>
      <w:r w:rsidRPr="00C44612">
        <w:rPr>
          <w:bCs/>
          <w:kern w:val="16"/>
        </w:rPr>
        <w:t>Републичке</w:t>
      </w:r>
      <w:proofErr w:type="spellEnd"/>
      <w:r w:rsidRPr="00C44612">
        <w:rPr>
          <w:bCs/>
          <w:kern w:val="16"/>
        </w:rPr>
        <w:t xml:space="preserve"> </w:t>
      </w:r>
      <w:proofErr w:type="spellStart"/>
      <w:r w:rsidRPr="00C44612">
        <w:rPr>
          <w:bCs/>
          <w:kern w:val="16"/>
        </w:rPr>
        <w:t>комисије</w:t>
      </w:r>
      <w:proofErr w:type="spellEnd"/>
      <w:r w:rsidRPr="00C44612">
        <w:rPr>
          <w:bCs/>
          <w:kern w:val="16"/>
        </w:rPr>
        <w:t xml:space="preserve">. </w:t>
      </w:r>
    </w:p>
    <w:p w:rsidR="00D409A5" w:rsidRPr="00C44612" w:rsidRDefault="00D409A5" w:rsidP="009F3284">
      <w:pPr>
        <w:jc w:val="both"/>
        <w:rPr>
          <w:bCs/>
          <w:kern w:val="16"/>
          <w:lang w:val="sr-Cyrl-CS"/>
        </w:rPr>
      </w:pPr>
    </w:p>
    <w:p w:rsidR="00F43E26" w:rsidRDefault="004B11DA" w:rsidP="00F43E26">
      <w:pPr>
        <w:jc w:val="both"/>
        <w:rPr>
          <w:lang w:val="sr-Cyrl-RS"/>
        </w:rPr>
      </w:pPr>
      <w:r w:rsidRPr="009378C6">
        <w:rPr>
          <w:b/>
          <w:kern w:val="16"/>
          <w:lang w:val="sr-Cyrl-RS"/>
        </w:rPr>
        <w:t>Одговор 1</w:t>
      </w:r>
      <w:r w:rsidR="009378C6">
        <w:rPr>
          <w:b/>
          <w:kern w:val="16"/>
          <w:lang w:val="sr-Cyrl-RS"/>
        </w:rPr>
        <w:t>:</w:t>
      </w:r>
      <w:r w:rsidR="00F85EE0">
        <w:rPr>
          <w:lang w:val="sr-Cyrl-RS"/>
        </w:rPr>
        <w:t xml:space="preserve"> </w:t>
      </w:r>
      <w:r w:rsidR="00C44612">
        <w:rPr>
          <w:lang w:val="sr-Cyrl-RS"/>
        </w:rPr>
        <w:t xml:space="preserve">Наручилац је у техничкој спецификацији у предметном поступку јавне набавке мале вредности </w:t>
      </w:r>
      <w:r w:rsidR="00E34A0A">
        <w:rPr>
          <w:lang w:val="sr-Cyrl-RS"/>
        </w:rPr>
        <w:t>-</w:t>
      </w:r>
      <w:r w:rsidR="00C44612">
        <w:rPr>
          <w:lang w:val="sr-Cyrl-RS"/>
        </w:rPr>
        <w:t>Услуге штампања и пратеће услуге</w:t>
      </w:r>
      <w:r w:rsidR="00E34A0A">
        <w:rPr>
          <w:lang w:val="sr-Cyrl-RS"/>
        </w:rPr>
        <w:t xml:space="preserve"> ЈНМВ 40/2017, </w:t>
      </w:r>
      <w:r w:rsidR="00C44612">
        <w:rPr>
          <w:lang w:val="sr-Cyrl-RS"/>
        </w:rPr>
        <w:t xml:space="preserve"> дефинисао услуге за којима има потребу</w:t>
      </w:r>
      <w:r w:rsidR="00E34A0A">
        <w:rPr>
          <w:lang w:val="sr-Cyrl-RS"/>
        </w:rPr>
        <w:t>, чиме никако није  ограничио</w:t>
      </w:r>
      <w:r w:rsidR="00F43E26">
        <w:rPr>
          <w:lang w:val="sr-Cyrl-RS"/>
        </w:rPr>
        <w:t xml:space="preserve"> ниједног понуђача да</w:t>
      </w:r>
      <w:r w:rsidR="00DE4982">
        <w:rPr>
          <w:lang w:val="sr-Cyrl-RS"/>
        </w:rPr>
        <w:t xml:space="preserve"> самостално или </w:t>
      </w:r>
      <w:r w:rsidR="00F43E26">
        <w:rPr>
          <w:lang w:val="sr-Cyrl-RS"/>
        </w:rPr>
        <w:t xml:space="preserve"> заједнички наступи или буде подизвођач у предметној набавци. </w:t>
      </w:r>
    </w:p>
    <w:p w:rsidR="007937C0" w:rsidRDefault="00F43E26" w:rsidP="00F43E26">
      <w:pPr>
        <w:jc w:val="both"/>
        <w:rPr>
          <w:lang w:val="sr-Cyrl-RS"/>
        </w:rPr>
      </w:pPr>
      <w:r>
        <w:rPr>
          <w:lang w:val="sr-Cyrl-RS"/>
        </w:rPr>
        <w:t xml:space="preserve">Услуге штампања се између осталог односе и на поменуте хемијске оловке, беџеве и рол </w:t>
      </w:r>
      <w:proofErr w:type="spellStart"/>
      <w:r>
        <w:rPr>
          <w:lang w:val="sr-Cyrl-RS"/>
        </w:rPr>
        <w:t>уп</w:t>
      </w:r>
      <w:proofErr w:type="spellEnd"/>
      <w:r>
        <w:rPr>
          <w:lang w:val="sr-Cyrl-RS"/>
        </w:rPr>
        <w:t xml:space="preserve"> </w:t>
      </w:r>
      <w:proofErr w:type="spellStart"/>
      <w:r>
        <w:rPr>
          <w:lang w:val="sr-Cyrl-RS"/>
        </w:rPr>
        <w:t>банере</w:t>
      </w:r>
      <w:proofErr w:type="spellEnd"/>
      <w:r>
        <w:rPr>
          <w:lang w:val="sr-Cyrl-RS"/>
        </w:rPr>
        <w:t xml:space="preserve"> које може да изврши већина понуђача на  тржишту чија ј</w:t>
      </w:r>
      <w:r w:rsidR="00E34A0A">
        <w:rPr>
          <w:lang w:val="sr-Cyrl-RS"/>
        </w:rPr>
        <w:t>е делатност штампање материјала и која не ограничава понуђача да изврши предм</w:t>
      </w:r>
      <w:r w:rsidR="00DE4982">
        <w:rPr>
          <w:lang w:val="sr-Cyrl-RS"/>
        </w:rPr>
        <w:t>е</w:t>
      </w:r>
      <w:r w:rsidR="00E34A0A">
        <w:rPr>
          <w:lang w:val="sr-Cyrl-RS"/>
        </w:rPr>
        <w:t>тну набавку у оквиру своје делатности.</w:t>
      </w:r>
      <w:r>
        <w:rPr>
          <w:lang w:val="sr-Cyrl-RS"/>
        </w:rPr>
        <w:t xml:space="preserve">  </w:t>
      </w:r>
    </w:p>
    <w:p w:rsidR="00E34A0A" w:rsidRDefault="00E34A0A" w:rsidP="00F43E26">
      <w:pPr>
        <w:jc w:val="both"/>
        <w:rPr>
          <w:lang w:val="sr-Cyrl-RS"/>
        </w:rPr>
      </w:pPr>
    </w:p>
    <w:p w:rsidR="00E34A0A" w:rsidRDefault="00E34A0A" w:rsidP="00F43E26">
      <w:pPr>
        <w:jc w:val="both"/>
        <w:rPr>
          <w:lang w:val="sr-Cyrl-RS"/>
        </w:rPr>
      </w:pPr>
      <w:r w:rsidRPr="00E34A0A">
        <w:rPr>
          <w:b/>
          <w:lang w:val="sr-Cyrl-RS"/>
        </w:rPr>
        <w:t>Питање 2:</w:t>
      </w:r>
      <w:r>
        <w:rPr>
          <w:lang w:val="sr-Cyrl-RS"/>
        </w:rPr>
        <w:t xml:space="preserve"> </w:t>
      </w:r>
      <w:r w:rsidRPr="00E34A0A">
        <w:rPr>
          <w:lang w:val="sr-Cyrl-RS"/>
        </w:rPr>
        <w:t xml:space="preserve">Када поредимо и посматрамо све додатне услове као једну целину посебно се намеће чињеница да се приликом формулисања, ма ког додатног услова, мора кренути од позитивних прописа и од логичког и циљног тумачења истих, те тако када тумачимо одредбе које се односе на прописивање додатних услова, без изузетка, </w:t>
      </w:r>
      <w:r w:rsidRPr="00E34A0A">
        <w:rPr>
          <w:lang w:val="sr-Cyrl-RS"/>
        </w:rPr>
        <w:lastRenderedPageBreak/>
        <w:t xml:space="preserve">морамо сваки прописани услов посматрати кроз призму члана 11. став 2. Правилника, односно од тога да нас исти упућује на условно и изузетно прописивање додатних услова, у смислу да се исти прописују само и у случајевима када су неопходни за оцену способности понуђача. Другим речима, они као изузетак не треба да буду супротни сврси, већ морају бити јасни, недвосмислени и у логичкој вези са предметом набавке. Даље закључујемо да законодавац није прописао могућност одређивања додатних услова као вид дисквалификације потенцијалних понуђача (како су очигледно постављени у предметној КД) већ као начин да, уколико је то потребно, се предвиђањем одређеног капацитета сразмерног предмету набавке подупру тржишне активности и подстакну учесници на учешће и заједничко деловање, а све то у циљу сврсисходне и у складу са једним </w:t>
      </w:r>
      <w:proofErr w:type="spellStart"/>
      <w:r w:rsidRPr="00E34A0A">
        <w:rPr>
          <w:lang w:val="sr-Cyrl-RS"/>
        </w:rPr>
        <w:t>антикорупционашким</w:t>
      </w:r>
      <w:proofErr w:type="spellEnd"/>
      <w:r w:rsidRPr="00E34A0A">
        <w:rPr>
          <w:lang w:val="sr-Cyrl-RS"/>
        </w:rPr>
        <w:t xml:space="preserve"> законом какав је ЗЈН, утроше средства буџета. Зато вас и на самом крају молимо да све наводе узмете у обзир и конкурсну документацију сачините на начин који омогућава понуђачима да поднесу прихватљиву понуду, односно да иста не дискриминише, не условљава, не ограничава конкуренцију, не доводи понуђаче у неједнак положај и да поседује критеријуме и услове који не дискриминишу и који су у логичкој вези са предметом јавне набавке</w:t>
      </w:r>
      <w:r>
        <w:rPr>
          <w:lang w:val="sr-Cyrl-RS"/>
        </w:rPr>
        <w:t>.</w:t>
      </w:r>
    </w:p>
    <w:p w:rsidR="00E34A0A" w:rsidRDefault="00E34A0A" w:rsidP="00F43E26">
      <w:pPr>
        <w:jc w:val="both"/>
        <w:rPr>
          <w:lang w:val="sr-Cyrl-RS"/>
        </w:rPr>
      </w:pPr>
    </w:p>
    <w:p w:rsidR="006601B1" w:rsidRPr="006601B1" w:rsidRDefault="00E34A0A" w:rsidP="006601B1">
      <w:pPr>
        <w:jc w:val="both"/>
        <w:rPr>
          <w:lang w:val="sr-Cyrl-RS"/>
        </w:rPr>
      </w:pPr>
      <w:r w:rsidRPr="00E34A0A">
        <w:rPr>
          <w:b/>
          <w:lang w:val="sr-Cyrl-RS"/>
        </w:rPr>
        <w:t xml:space="preserve">Одговор 2: </w:t>
      </w:r>
      <w:r w:rsidRPr="00E34A0A">
        <w:rPr>
          <w:lang w:val="sr-Cyrl-RS"/>
        </w:rPr>
        <w:t>Сви додатни услови дефинисани</w:t>
      </w:r>
      <w:r>
        <w:rPr>
          <w:b/>
          <w:lang w:val="sr-Cyrl-RS"/>
        </w:rPr>
        <w:t xml:space="preserve"> </w:t>
      </w:r>
      <w:r w:rsidRPr="00E34A0A">
        <w:rPr>
          <w:lang w:val="sr-Cyrl-RS"/>
        </w:rPr>
        <w:t>у предметној јавној набавци</w:t>
      </w:r>
      <w:r>
        <w:rPr>
          <w:lang w:val="sr-Cyrl-RS"/>
        </w:rPr>
        <w:t xml:space="preserve"> деф</w:t>
      </w:r>
      <w:r w:rsidR="004A7066">
        <w:rPr>
          <w:lang w:val="sr-Cyrl-RS"/>
        </w:rPr>
        <w:t>инисани су са минимални</w:t>
      </w:r>
      <w:r>
        <w:rPr>
          <w:lang w:val="sr-Cyrl-RS"/>
        </w:rPr>
        <w:t>м захтев</w:t>
      </w:r>
      <w:r w:rsidR="004A7066">
        <w:rPr>
          <w:lang w:val="sr-Cyrl-RS"/>
        </w:rPr>
        <w:t>има</w:t>
      </w:r>
      <w:r w:rsidR="00DE4982">
        <w:rPr>
          <w:lang w:val="sr-Cyrl-RS"/>
        </w:rPr>
        <w:t>, како би Н</w:t>
      </w:r>
      <w:r>
        <w:rPr>
          <w:lang w:val="sr-Cyrl-RS"/>
        </w:rPr>
        <w:t>аручилац обезбедио сигурно извршење предметне јавне набавке</w:t>
      </w:r>
      <w:r w:rsidR="004A7066">
        <w:rPr>
          <w:lang w:val="sr-Cyrl-RS"/>
        </w:rPr>
        <w:t xml:space="preserve"> и био сигуран да ће будући Добављач несметано и правовремено </w:t>
      </w:r>
      <w:proofErr w:type="spellStart"/>
      <w:r w:rsidR="004A7066">
        <w:rPr>
          <w:lang w:val="sr-Cyrl-RS"/>
        </w:rPr>
        <w:t>изврашавити</w:t>
      </w:r>
      <w:proofErr w:type="spellEnd"/>
      <w:r w:rsidR="004A7066">
        <w:rPr>
          <w:lang w:val="sr-Cyrl-RS"/>
        </w:rPr>
        <w:t xml:space="preserve"> уговорене обавезе</w:t>
      </w:r>
      <w:r w:rsidR="00DE4982">
        <w:rPr>
          <w:lang w:val="sr-Cyrl-RS"/>
        </w:rPr>
        <w:t xml:space="preserve"> у складу са захте</w:t>
      </w:r>
      <w:r w:rsidR="006601B1">
        <w:rPr>
          <w:lang w:val="sr-Cyrl-RS"/>
        </w:rPr>
        <w:t xml:space="preserve">вима из Конкурсне документације и </w:t>
      </w:r>
      <w:r w:rsidR="006601B1" w:rsidRPr="00EF3898">
        <w:rPr>
          <w:lang w:val="sr-Cyrl-CS"/>
        </w:rPr>
        <w:t xml:space="preserve">неопходно је обезбедити </w:t>
      </w:r>
      <w:r w:rsidR="006601B1">
        <w:rPr>
          <w:lang w:val="sr-Cyrl-CS"/>
        </w:rPr>
        <w:t xml:space="preserve">сигурност у пословању </w:t>
      </w:r>
      <w:r w:rsidR="006601B1">
        <w:rPr>
          <w:lang w:val="sr-Cyrl-CS"/>
        </w:rPr>
        <w:t xml:space="preserve"> која ће моћи одговорити захтевима Наруч</w:t>
      </w:r>
      <w:r w:rsidR="006601B1">
        <w:rPr>
          <w:lang w:val="sr-Cyrl-CS"/>
        </w:rPr>
        <w:t>иоца у погледу сигурности</w:t>
      </w:r>
      <w:r w:rsidR="006601B1">
        <w:rPr>
          <w:lang w:val="sr-Cyrl-CS"/>
        </w:rPr>
        <w:t xml:space="preserve"> и квалитета пружања предметне услуге.</w:t>
      </w:r>
    </w:p>
    <w:p w:rsidR="004A7066" w:rsidRDefault="004A7066" w:rsidP="00F43E26">
      <w:pPr>
        <w:jc w:val="both"/>
        <w:rPr>
          <w:lang w:val="sr-Cyrl-RS"/>
        </w:rPr>
      </w:pPr>
    </w:p>
    <w:p w:rsidR="006601B1" w:rsidRDefault="004A7066" w:rsidP="006601B1">
      <w:pPr>
        <w:autoSpaceDE w:val="0"/>
        <w:autoSpaceDN w:val="0"/>
        <w:adjustRightInd w:val="0"/>
        <w:jc w:val="both"/>
        <w:rPr>
          <w:lang w:val="sr-Cyrl-RS"/>
        </w:rPr>
      </w:pPr>
      <w:r>
        <w:rPr>
          <w:lang w:val="sr-Cyrl-RS"/>
        </w:rPr>
        <w:t xml:space="preserve">Наручилац је </w:t>
      </w:r>
      <w:r>
        <w:rPr>
          <w:lang w:val="sr-Cyrl-RS"/>
        </w:rPr>
        <w:t>у складу са чланом 76. став 6. ЗЈН све додатне услове  дефинисао тако да су они у логичкој вези са самим предметом н</w:t>
      </w:r>
      <w:r w:rsidR="00DE4982">
        <w:rPr>
          <w:lang w:val="sr-Cyrl-RS"/>
        </w:rPr>
        <w:t>абавке и при том одредио минимуме</w:t>
      </w:r>
      <w:r>
        <w:rPr>
          <w:lang w:val="sr-Cyrl-RS"/>
        </w:rPr>
        <w:t xml:space="preserve"> за њихово испуњење како би свако заинтерес</w:t>
      </w:r>
      <w:r w:rsidR="00DE4982">
        <w:rPr>
          <w:lang w:val="sr-Cyrl-RS"/>
        </w:rPr>
        <w:t>о</w:t>
      </w:r>
      <w:r>
        <w:rPr>
          <w:lang w:val="sr-Cyrl-RS"/>
        </w:rPr>
        <w:t xml:space="preserve">вано лице које се бави овом делатношћу могло да учествује у </w:t>
      </w:r>
      <w:proofErr w:type="spellStart"/>
      <w:r>
        <w:rPr>
          <w:lang w:val="sr-Cyrl-RS"/>
        </w:rPr>
        <w:t>постпку</w:t>
      </w:r>
      <w:proofErr w:type="spellEnd"/>
      <w:r>
        <w:rPr>
          <w:lang w:val="sr-Cyrl-RS"/>
        </w:rPr>
        <w:t xml:space="preserve"> јавне набавке самост</w:t>
      </w:r>
      <w:r w:rsidR="00DE4982">
        <w:rPr>
          <w:lang w:val="sr-Cyrl-RS"/>
        </w:rPr>
        <w:t>ално, као подизвођач или као учесник у заједничкој понуди</w:t>
      </w:r>
      <w:r>
        <w:rPr>
          <w:lang w:val="sr-Cyrl-RS"/>
        </w:rPr>
        <w:t xml:space="preserve">. </w:t>
      </w:r>
    </w:p>
    <w:p w:rsidR="004A7066" w:rsidRDefault="004A7066" w:rsidP="00F43E26">
      <w:pPr>
        <w:jc w:val="both"/>
        <w:rPr>
          <w:lang w:val="sr-Cyrl-RS"/>
        </w:rPr>
      </w:pPr>
    </w:p>
    <w:p w:rsidR="000160D9" w:rsidRPr="000160D9" w:rsidRDefault="000160D9" w:rsidP="00F43E26">
      <w:pPr>
        <w:jc w:val="both"/>
        <w:rPr>
          <w:lang w:val="sr-Cyrl-RS"/>
        </w:rPr>
      </w:pPr>
      <w:r>
        <w:rPr>
          <w:lang w:val="sr-Cyrl-RS"/>
        </w:rPr>
        <w:t>Смисао одређивања додатних услова јесте да наручилац буде сигуран да ће уговор закључити са понуђачем који има капацитете да успешно реализује предметни уговор. Обавеза да додатни услов не дискриминишу понуђаче не значи да постављене услове може и мора да испуни сваки понуђач који се бави предметном јавном набавком, већ је смисао одређивања тих услова да у поступку учествују само понуђачи који су за то заиста квалификовани и способни.</w:t>
      </w:r>
      <w:bookmarkStart w:id="0" w:name="_GoBack"/>
      <w:bookmarkEnd w:id="0"/>
    </w:p>
    <w:sectPr w:rsidR="000160D9" w:rsidRPr="000160D9" w:rsidSect="002164D7">
      <w:footerReference w:type="default" r:id="rId9"/>
      <w:pgSz w:w="11907" w:h="16839" w:code="9"/>
      <w:pgMar w:top="1304" w:right="1417" w:bottom="1304" w:left="158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10" w:rsidRDefault="00406410" w:rsidP="00572989">
      <w:r>
        <w:separator/>
      </w:r>
    </w:p>
  </w:endnote>
  <w:endnote w:type="continuationSeparator" w:id="0">
    <w:p w:rsidR="00406410" w:rsidRDefault="00406410" w:rsidP="005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89820"/>
      <w:docPartObj>
        <w:docPartGallery w:val="Page Numbers (Bottom of Page)"/>
        <w:docPartUnique/>
      </w:docPartObj>
    </w:sdtPr>
    <w:sdtEndPr>
      <w:rPr>
        <w:noProof/>
      </w:rPr>
    </w:sdtEndPr>
    <w:sdtContent>
      <w:p w:rsidR="004B11DA" w:rsidRDefault="004B11DA">
        <w:pPr>
          <w:pStyle w:val="Footer"/>
          <w:jc w:val="right"/>
        </w:pPr>
        <w:r>
          <w:fldChar w:fldCharType="begin"/>
        </w:r>
        <w:r>
          <w:instrText xml:space="preserve"> PAGE   \* MERGEFORMAT </w:instrText>
        </w:r>
        <w:r>
          <w:fldChar w:fldCharType="separate"/>
        </w:r>
        <w:r w:rsidR="00B97C90">
          <w:rPr>
            <w:noProof/>
          </w:rPr>
          <w:t>1</w:t>
        </w:r>
        <w:r>
          <w:rPr>
            <w:noProof/>
          </w:rPr>
          <w:fldChar w:fldCharType="end"/>
        </w:r>
      </w:p>
    </w:sdtContent>
  </w:sdt>
  <w:p w:rsidR="00572989" w:rsidRDefault="005729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10" w:rsidRDefault="00406410" w:rsidP="00572989">
      <w:r>
        <w:separator/>
      </w:r>
    </w:p>
  </w:footnote>
  <w:footnote w:type="continuationSeparator" w:id="0">
    <w:p w:rsidR="00406410" w:rsidRDefault="00406410" w:rsidP="005729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63421"/>
    <w:multiLevelType w:val="hybridMultilevel"/>
    <w:tmpl w:val="19508B9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2CD05409"/>
    <w:multiLevelType w:val="hybridMultilevel"/>
    <w:tmpl w:val="9028BB18"/>
    <w:lvl w:ilvl="0" w:tplc="567C5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06A9A"/>
    <w:multiLevelType w:val="hybridMultilevel"/>
    <w:tmpl w:val="64129254"/>
    <w:lvl w:ilvl="0" w:tplc="8638B07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42299F"/>
    <w:multiLevelType w:val="hybridMultilevel"/>
    <w:tmpl w:val="330CC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EAF1942"/>
    <w:multiLevelType w:val="multilevel"/>
    <w:tmpl w:val="5106E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F46FF8"/>
    <w:multiLevelType w:val="hybridMultilevel"/>
    <w:tmpl w:val="03065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A"/>
    <w:rsid w:val="000103C8"/>
    <w:rsid w:val="000160D9"/>
    <w:rsid w:val="00025BE6"/>
    <w:rsid w:val="00036343"/>
    <w:rsid w:val="00054CFD"/>
    <w:rsid w:val="00067AC3"/>
    <w:rsid w:val="00077A24"/>
    <w:rsid w:val="000826C4"/>
    <w:rsid w:val="000A1B8D"/>
    <w:rsid w:val="000E0064"/>
    <w:rsid w:val="000E3756"/>
    <w:rsid w:val="00106683"/>
    <w:rsid w:val="00133744"/>
    <w:rsid w:val="001412D4"/>
    <w:rsid w:val="00143F5A"/>
    <w:rsid w:val="00145DDF"/>
    <w:rsid w:val="0015172E"/>
    <w:rsid w:val="00165AD5"/>
    <w:rsid w:val="00190FBE"/>
    <w:rsid w:val="0019125D"/>
    <w:rsid w:val="00197EB9"/>
    <w:rsid w:val="002164D7"/>
    <w:rsid w:val="0024056B"/>
    <w:rsid w:val="00272FF6"/>
    <w:rsid w:val="00280FC0"/>
    <w:rsid w:val="00281C4E"/>
    <w:rsid w:val="0028359F"/>
    <w:rsid w:val="00295DC0"/>
    <w:rsid w:val="002A372B"/>
    <w:rsid w:val="002B7620"/>
    <w:rsid w:val="002B7DC0"/>
    <w:rsid w:val="002E5754"/>
    <w:rsid w:val="002F23D0"/>
    <w:rsid w:val="0030140D"/>
    <w:rsid w:val="00330D1D"/>
    <w:rsid w:val="00357D8D"/>
    <w:rsid w:val="003600C0"/>
    <w:rsid w:val="003939F5"/>
    <w:rsid w:val="00394F99"/>
    <w:rsid w:val="003B3B19"/>
    <w:rsid w:val="003B7091"/>
    <w:rsid w:val="003E144E"/>
    <w:rsid w:val="00406410"/>
    <w:rsid w:val="00445B19"/>
    <w:rsid w:val="00452BDB"/>
    <w:rsid w:val="00453EE2"/>
    <w:rsid w:val="00463BAC"/>
    <w:rsid w:val="00483AB8"/>
    <w:rsid w:val="004A7066"/>
    <w:rsid w:val="004B11DA"/>
    <w:rsid w:val="004B26A5"/>
    <w:rsid w:val="00532E55"/>
    <w:rsid w:val="005431FF"/>
    <w:rsid w:val="005529EC"/>
    <w:rsid w:val="00565B03"/>
    <w:rsid w:val="005700B8"/>
    <w:rsid w:val="00572989"/>
    <w:rsid w:val="0057601C"/>
    <w:rsid w:val="005853A9"/>
    <w:rsid w:val="00593881"/>
    <w:rsid w:val="005D33A9"/>
    <w:rsid w:val="005E0CD1"/>
    <w:rsid w:val="005E3604"/>
    <w:rsid w:val="005F6DE0"/>
    <w:rsid w:val="006103AD"/>
    <w:rsid w:val="00625190"/>
    <w:rsid w:val="00653AFC"/>
    <w:rsid w:val="006601B1"/>
    <w:rsid w:val="00670497"/>
    <w:rsid w:val="006708DE"/>
    <w:rsid w:val="00676F91"/>
    <w:rsid w:val="006A4D8F"/>
    <w:rsid w:val="006A6A36"/>
    <w:rsid w:val="006C7C32"/>
    <w:rsid w:val="006D221F"/>
    <w:rsid w:val="00721F09"/>
    <w:rsid w:val="007579E8"/>
    <w:rsid w:val="007643FE"/>
    <w:rsid w:val="007835BA"/>
    <w:rsid w:val="007937C0"/>
    <w:rsid w:val="007C070D"/>
    <w:rsid w:val="007C416F"/>
    <w:rsid w:val="007C7576"/>
    <w:rsid w:val="007F4F95"/>
    <w:rsid w:val="00813608"/>
    <w:rsid w:val="0082309B"/>
    <w:rsid w:val="00824E55"/>
    <w:rsid w:val="00831BD1"/>
    <w:rsid w:val="00837058"/>
    <w:rsid w:val="0084424B"/>
    <w:rsid w:val="00871381"/>
    <w:rsid w:val="00873A18"/>
    <w:rsid w:val="008C4572"/>
    <w:rsid w:val="008E41D5"/>
    <w:rsid w:val="00902631"/>
    <w:rsid w:val="009248C7"/>
    <w:rsid w:val="00931D55"/>
    <w:rsid w:val="009320D7"/>
    <w:rsid w:val="009378C6"/>
    <w:rsid w:val="00954CD4"/>
    <w:rsid w:val="00963100"/>
    <w:rsid w:val="009F2F78"/>
    <w:rsid w:val="009F3284"/>
    <w:rsid w:val="00A14C24"/>
    <w:rsid w:val="00A31AD6"/>
    <w:rsid w:val="00AC4EE1"/>
    <w:rsid w:val="00AD3D5A"/>
    <w:rsid w:val="00B01E4C"/>
    <w:rsid w:val="00B10C49"/>
    <w:rsid w:val="00B464D8"/>
    <w:rsid w:val="00B558B5"/>
    <w:rsid w:val="00B97C90"/>
    <w:rsid w:val="00BA74B0"/>
    <w:rsid w:val="00BE37F0"/>
    <w:rsid w:val="00BF3FE9"/>
    <w:rsid w:val="00C0023C"/>
    <w:rsid w:val="00C03021"/>
    <w:rsid w:val="00C3286C"/>
    <w:rsid w:val="00C44612"/>
    <w:rsid w:val="00C632EC"/>
    <w:rsid w:val="00C85AFF"/>
    <w:rsid w:val="00C8675B"/>
    <w:rsid w:val="00C91391"/>
    <w:rsid w:val="00CC023F"/>
    <w:rsid w:val="00D0577B"/>
    <w:rsid w:val="00D12497"/>
    <w:rsid w:val="00D12690"/>
    <w:rsid w:val="00D409A5"/>
    <w:rsid w:val="00D70B18"/>
    <w:rsid w:val="00D779A8"/>
    <w:rsid w:val="00DA0BE9"/>
    <w:rsid w:val="00DB491A"/>
    <w:rsid w:val="00DC2881"/>
    <w:rsid w:val="00DC363C"/>
    <w:rsid w:val="00DE4982"/>
    <w:rsid w:val="00DF7050"/>
    <w:rsid w:val="00DF755D"/>
    <w:rsid w:val="00E34A0A"/>
    <w:rsid w:val="00E40388"/>
    <w:rsid w:val="00E94218"/>
    <w:rsid w:val="00EB41B0"/>
    <w:rsid w:val="00F43E26"/>
    <w:rsid w:val="00F55206"/>
    <w:rsid w:val="00F85EE0"/>
    <w:rsid w:val="00FA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CE48"/>
  <w15:docId w15:val="{8609A3BB-6179-4813-AB8B-E1EBB6F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5A"/>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01C"/>
    <w:rPr>
      <w:rFonts w:ascii="Tahoma" w:hAnsi="Tahoma" w:cs="Tahoma"/>
      <w:sz w:val="16"/>
      <w:szCs w:val="16"/>
    </w:rPr>
  </w:style>
  <w:style w:type="character" w:customStyle="1" w:styleId="BalloonTextChar">
    <w:name w:val="Balloon Text Char"/>
    <w:basedOn w:val="DefaultParagraphFont"/>
    <w:link w:val="BalloonText"/>
    <w:uiPriority w:val="99"/>
    <w:semiHidden/>
    <w:rsid w:val="0057601C"/>
    <w:rPr>
      <w:rFonts w:ascii="Tahoma" w:hAnsi="Tahoma" w:cs="Tahoma"/>
      <w:sz w:val="16"/>
      <w:szCs w:val="16"/>
    </w:rPr>
  </w:style>
  <w:style w:type="paragraph" w:styleId="Header">
    <w:name w:val="header"/>
    <w:basedOn w:val="Normal"/>
    <w:link w:val="HeaderChar"/>
    <w:uiPriority w:val="99"/>
    <w:unhideWhenUsed/>
    <w:rsid w:val="00572989"/>
    <w:pPr>
      <w:tabs>
        <w:tab w:val="center" w:pos="4680"/>
        <w:tab w:val="right" w:pos="9360"/>
      </w:tabs>
    </w:pPr>
  </w:style>
  <w:style w:type="character" w:customStyle="1" w:styleId="HeaderChar">
    <w:name w:val="Header Char"/>
    <w:basedOn w:val="DefaultParagraphFont"/>
    <w:link w:val="Header"/>
    <w:uiPriority w:val="99"/>
    <w:rsid w:val="00572989"/>
    <w:rPr>
      <w:rFonts w:ascii="Times New Roman" w:hAnsi="Times New Roman" w:cs="Times New Roman"/>
      <w:sz w:val="24"/>
      <w:szCs w:val="24"/>
    </w:rPr>
  </w:style>
  <w:style w:type="paragraph" w:styleId="Footer">
    <w:name w:val="footer"/>
    <w:basedOn w:val="Normal"/>
    <w:link w:val="FooterChar"/>
    <w:uiPriority w:val="99"/>
    <w:unhideWhenUsed/>
    <w:rsid w:val="00572989"/>
    <w:pPr>
      <w:tabs>
        <w:tab w:val="center" w:pos="4680"/>
        <w:tab w:val="right" w:pos="9360"/>
      </w:tabs>
    </w:pPr>
  </w:style>
  <w:style w:type="character" w:customStyle="1" w:styleId="FooterChar">
    <w:name w:val="Footer Char"/>
    <w:basedOn w:val="DefaultParagraphFont"/>
    <w:link w:val="Footer"/>
    <w:uiPriority w:val="99"/>
    <w:rsid w:val="00572989"/>
    <w:rPr>
      <w:rFonts w:ascii="Times New Roman" w:hAnsi="Times New Roman" w:cs="Times New Roman"/>
      <w:sz w:val="24"/>
      <w:szCs w:val="24"/>
    </w:rPr>
  </w:style>
  <w:style w:type="character" w:styleId="Hyperlink">
    <w:name w:val="Hyperlink"/>
    <w:basedOn w:val="DefaultParagraphFont"/>
    <w:uiPriority w:val="99"/>
    <w:unhideWhenUsed/>
    <w:rsid w:val="007937C0"/>
    <w:rPr>
      <w:color w:val="0563C1" w:themeColor="hyperlink"/>
      <w:u w:val="single"/>
    </w:rPr>
  </w:style>
  <w:style w:type="paragraph" w:styleId="ListParagraph">
    <w:name w:val="List Paragraph"/>
    <w:basedOn w:val="Normal"/>
    <w:uiPriority w:val="34"/>
    <w:qFormat/>
    <w:rsid w:val="009378C6"/>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4015">
      <w:bodyDiv w:val="1"/>
      <w:marLeft w:val="0"/>
      <w:marRight w:val="0"/>
      <w:marTop w:val="0"/>
      <w:marBottom w:val="0"/>
      <w:divBdr>
        <w:top w:val="none" w:sz="0" w:space="0" w:color="auto"/>
        <w:left w:val="none" w:sz="0" w:space="0" w:color="auto"/>
        <w:bottom w:val="none" w:sz="0" w:space="0" w:color="auto"/>
        <w:right w:val="none" w:sz="0" w:space="0" w:color="auto"/>
      </w:divBdr>
    </w:div>
    <w:div w:id="751244733">
      <w:bodyDiv w:val="1"/>
      <w:marLeft w:val="0"/>
      <w:marRight w:val="0"/>
      <w:marTop w:val="0"/>
      <w:marBottom w:val="0"/>
      <w:divBdr>
        <w:top w:val="none" w:sz="0" w:space="0" w:color="auto"/>
        <w:left w:val="none" w:sz="0" w:space="0" w:color="auto"/>
        <w:bottom w:val="none" w:sz="0" w:space="0" w:color="auto"/>
        <w:right w:val="none" w:sz="0" w:space="0" w:color="auto"/>
      </w:divBdr>
    </w:div>
    <w:div w:id="1047408899">
      <w:bodyDiv w:val="1"/>
      <w:marLeft w:val="0"/>
      <w:marRight w:val="0"/>
      <w:marTop w:val="0"/>
      <w:marBottom w:val="0"/>
      <w:divBdr>
        <w:top w:val="none" w:sz="0" w:space="0" w:color="auto"/>
        <w:left w:val="none" w:sz="0" w:space="0" w:color="auto"/>
        <w:bottom w:val="none" w:sz="0" w:space="0" w:color="auto"/>
        <w:right w:val="none" w:sz="0" w:space="0" w:color="auto"/>
      </w:divBdr>
    </w:div>
    <w:div w:id="1152016738">
      <w:bodyDiv w:val="1"/>
      <w:marLeft w:val="0"/>
      <w:marRight w:val="0"/>
      <w:marTop w:val="0"/>
      <w:marBottom w:val="0"/>
      <w:divBdr>
        <w:top w:val="none" w:sz="0" w:space="0" w:color="auto"/>
        <w:left w:val="none" w:sz="0" w:space="0" w:color="auto"/>
        <w:bottom w:val="none" w:sz="0" w:space="0" w:color="auto"/>
        <w:right w:val="none" w:sz="0" w:space="0" w:color="auto"/>
      </w:divBdr>
    </w:div>
    <w:div w:id="1190410266">
      <w:bodyDiv w:val="1"/>
      <w:marLeft w:val="0"/>
      <w:marRight w:val="0"/>
      <w:marTop w:val="0"/>
      <w:marBottom w:val="0"/>
      <w:divBdr>
        <w:top w:val="none" w:sz="0" w:space="0" w:color="auto"/>
        <w:left w:val="none" w:sz="0" w:space="0" w:color="auto"/>
        <w:bottom w:val="none" w:sz="0" w:space="0" w:color="auto"/>
        <w:right w:val="none" w:sz="0" w:space="0" w:color="auto"/>
      </w:divBdr>
    </w:div>
    <w:div w:id="1617248871">
      <w:bodyDiv w:val="1"/>
      <w:marLeft w:val="0"/>
      <w:marRight w:val="0"/>
      <w:marTop w:val="0"/>
      <w:marBottom w:val="0"/>
      <w:divBdr>
        <w:top w:val="none" w:sz="0" w:space="0" w:color="auto"/>
        <w:left w:val="none" w:sz="0" w:space="0" w:color="auto"/>
        <w:bottom w:val="none" w:sz="0" w:space="0" w:color="auto"/>
        <w:right w:val="none" w:sz="0" w:space="0" w:color="auto"/>
      </w:divBdr>
    </w:div>
    <w:div w:id="2074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06D5F-CEE3-45B1-9BE0-B91BF020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jasmina.blagojevic</dc:creator>
  <cp:keywords/>
  <dc:description/>
  <cp:lastModifiedBy>Jasmina Blagojevic</cp:lastModifiedBy>
  <cp:revision>9</cp:revision>
  <cp:lastPrinted>2017-10-09T12:53:00Z</cp:lastPrinted>
  <dcterms:created xsi:type="dcterms:W3CDTF">2017-07-24T08:36:00Z</dcterms:created>
  <dcterms:modified xsi:type="dcterms:W3CDTF">2017-10-09T13:09:00Z</dcterms:modified>
</cp:coreProperties>
</file>